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8193D" w14:textId="77777777" w:rsidR="00C9527D" w:rsidRPr="00F11C12" w:rsidRDefault="002902CB">
      <w:pPr>
        <w:rPr>
          <w:rFonts w:ascii="Calibri" w:hAnsi="Calibri" w:cs="Calibri"/>
          <w:b/>
          <w:sz w:val="22"/>
          <w:szCs w:val="22"/>
          <w:u w:val="single"/>
        </w:rPr>
      </w:pPr>
      <w:r w:rsidRPr="00F11C12">
        <w:rPr>
          <w:rFonts w:ascii="Calibri" w:hAnsi="Calibri" w:cs="Calibri"/>
          <w:b/>
          <w:sz w:val="22"/>
          <w:szCs w:val="22"/>
          <w:u w:val="single"/>
        </w:rPr>
        <w:t>Profilová část</w:t>
      </w:r>
    </w:p>
    <w:p w14:paraId="7D7CF493" w14:textId="77777777" w:rsidR="00C9527D" w:rsidRPr="00F11C12" w:rsidRDefault="00C9527D">
      <w:pPr>
        <w:rPr>
          <w:rFonts w:ascii="Calibri" w:hAnsi="Calibri" w:cs="Calibri"/>
          <w:b/>
          <w:sz w:val="22"/>
          <w:szCs w:val="22"/>
          <w:u w:val="single"/>
        </w:rPr>
      </w:pPr>
    </w:p>
    <w:p w14:paraId="3DBFAD2E" w14:textId="77777777" w:rsidR="00C9527D" w:rsidRPr="00F11C12" w:rsidRDefault="002902CB">
      <w:pPr>
        <w:rPr>
          <w:rFonts w:ascii="Calibri" w:hAnsi="Calibri" w:cs="Calibri"/>
          <w:b/>
          <w:i/>
          <w:sz w:val="22"/>
          <w:szCs w:val="22"/>
          <w:u w:val="single"/>
        </w:rPr>
      </w:pPr>
      <w:r w:rsidRPr="00F11C12">
        <w:rPr>
          <w:rFonts w:ascii="Calibri" w:hAnsi="Calibri" w:cs="Calibri"/>
          <w:b/>
          <w:i/>
          <w:sz w:val="22"/>
          <w:szCs w:val="22"/>
          <w:u w:val="single"/>
        </w:rPr>
        <w:t>Písemná práce</w:t>
      </w:r>
    </w:p>
    <w:p w14:paraId="7D638843" w14:textId="77777777" w:rsidR="00C9527D" w:rsidRPr="00F11C12" w:rsidRDefault="002902CB">
      <w:pPr>
        <w:jc w:val="both"/>
        <w:rPr>
          <w:rFonts w:ascii="Calibri" w:hAnsi="Calibri" w:cs="Calibri"/>
          <w:sz w:val="22"/>
          <w:szCs w:val="22"/>
        </w:rPr>
      </w:pPr>
      <w:r w:rsidRPr="00F11C12">
        <w:rPr>
          <w:rFonts w:ascii="Calibri" w:hAnsi="Calibri" w:cs="Calibri"/>
          <w:sz w:val="22"/>
          <w:szCs w:val="22"/>
        </w:rPr>
        <w:t>PK ČJL navrhuje 10 témat různých slohových útvarů, z nichž ŘŠ vybere 6. Po 15minutovém rozhodování si žák vybírá 1 a na jeho zpracování má 120 minut; musí obsahovat min. 250 slov.</w:t>
      </w:r>
    </w:p>
    <w:p w14:paraId="6E6F6846" w14:textId="77777777" w:rsidR="00C9527D" w:rsidRPr="00F11C12" w:rsidRDefault="002902CB">
      <w:pPr>
        <w:jc w:val="both"/>
        <w:rPr>
          <w:rFonts w:ascii="Calibri" w:hAnsi="Calibri" w:cs="Calibri"/>
          <w:sz w:val="22"/>
          <w:szCs w:val="22"/>
        </w:rPr>
      </w:pPr>
      <w:r w:rsidRPr="00F11C12">
        <w:rPr>
          <w:rFonts w:ascii="Calibri" w:hAnsi="Calibri" w:cs="Calibri"/>
          <w:sz w:val="22"/>
          <w:szCs w:val="22"/>
        </w:rPr>
        <w:t>Záznam vytvářeného textu se provádí ručně na předem připravené záznamové archy pro písemnou práci.</w:t>
      </w:r>
    </w:p>
    <w:p w14:paraId="43004209" w14:textId="77777777" w:rsidR="00C9527D" w:rsidRPr="00F11C12" w:rsidRDefault="00C9527D">
      <w:pPr>
        <w:rPr>
          <w:rFonts w:ascii="Calibri" w:hAnsi="Calibri" w:cs="Calibri"/>
          <w:sz w:val="22"/>
          <w:szCs w:val="22"/>
        </w:rPr>
      </w:pPr>
    </w:p>
    <w:p w14:paraId="7BF22FCD" w14:textId="77777777" w:rsidR="00C9527D" w:rsidRPr="00F11C12" w:rsidRDefault="002902CB">
      <w:pPr>
        <w:rPr>
          <w:rFonts w:ascii="Calibri" w:hAnsi="Calibri" w:cs="Calibri"/>
          <w:b/>
          <w:sz w:val="22"/>
          <w:szCs w:val="22"/>
        </w:rPr>
      </w:pPr>
      <w:r w:rsidRPr="00F11C12">
        <w:rPr>
          <w:rFonts w:ascii="Calibri" w:hAnsi="Calibri" w:cs="Calibri"/>
          <w:b/>
          <w:sz w:val="22"/>
          <w:szCs w:val="22"/>
        </w:rPr>
        <w:t>Kritéria hodnocení písemné práce</w:t>
      </w:r>
    </w:p>
    <w:p w14:paraId="1520D831" w14:textId="77777777" w:rsidR="00C9527D" w:rsidRPr="00F11C12" w:rsidRDefault="00F11C12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1A Dodržení tématu</w:t>
      </w:r>
      <w:r w:rsidR="002902CB" w:rsidRPr="00F11C12">
        <w:rPr>
          <w:rFonts w:ascii="Calibri" w:hAnsi="Calibri" w:cs="Calibri"/>
          <w:sz w:val="22"/>
          <w:szCs w:val="22"/>
        </w:rPr>
        <w:t xml:space="preserve"> </w:t>
      </w:r>
      <w:r w:rsidR="002902CB" w:rsidRPr="00F11C12">
        <w:rPr>
          <w:rFonts w:ascii="Calibri" w:hAnsi="Calibri" w:cs="Calibri"/>
          <w:sz w:val="22"/>
          <w:szCs w:val="22"/>
        </w:rPr>
        <w:tab/>
      </w:r>
      <w:r w:rsidR="002902CB" w:rsidRPr="00F11C12">
        <w:rPr>
          <w:rFonts w:ascii="Calibri" w:hAnsi="Calibri" w:cs="Calibri"/>
          <w:sz w:val="22"/>
          <w:szCs w:val="22"/>
        </w:rPr>
        <w:tab/>
      </w:r>
      <w:r w:rsidR="002902CB" w:rsidRPr="00F11C12">
        <w:rPr>
          <w:rFonts w:ascii="Calibri" w:hAnsi="Calibri" w:cs="Calibri"/>
          <w:b/>
          <w:sz w:val="22"/>
          <w:szCs w:val="22"/>
        </w:rPr>
        <w:t>5 bodů</w:t>
      </w:r>
    </w:p>
    <w:p w14:paraId="28128813" w14:textId="77777777" w:rsidR="00C9527D" w:rsidRPr="00F11C12" w:rsidRDefault="00F11C12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1B Slohový útvar</w:t>
      </w:r>
      <w:r w:rsidR="002902CB" w:rsidRPr="00F11C12">
        <w:rPr>
          <w:rFonts w:ascii="Calibri" w:hAnsi="Calibri" w:cs="Calibri"/>
          <w:sz w:val="22"/>
          <w:szCs w:val="22"/>
        </w:rPr>
        <w:tab/>
      </w:r>
      <w:r w:rsidR="002902CB" w:rsidRPr="00F11C12">
        <w:rPr>
          <w:rFonts w:ascii="Calibri" w:hAnsi="Calibri" w:cs="Calibri"/>
          <w:sz w:val="22"/>
          <w:szCs w:val="22"/>
        </w:rPr>
        <w:tab/>
      </w:r>
      <w:r w:rsidR="002902CB" w:rsidRPr="00F11C12">
        <w:rPr>
          <w:rFonts w:ascii="Calibri" w:hAnsi="Calibri" w:cs="Calibri"/>
          <w:b/>
          <w:sz w:val="22"/>
          <w:szCs w:val="22"/>
        </w:rPr>
        <w:t>5 bodů</w:t>
      </w:r>
    </w:p>
    <w:p w14:paraId="69FB0430" w14:textId="77777777" w:rsidR="00C9527D" w:rsidRPr="00F11C12" w:rsidRDefault="002902CB">
      <w:pPr>
        <w:rPr>
          <w:rFonts w:ascii="Calibri" w:hAnsi="Calibri" w:cs="Calibri"/>
          <w:sz w:val="22"/>
          <w:szCs w:val="22"/>
        </w:rPr>
      </w:pPr>
      <w:r w:rsidRPr="00F11C12">
        <w:rPr>
          <w:rFonts w:ascii="Calibri" w:hAnsi="Calibri" w:cs="Calibri"/>
          <w:sz w:val="22"/>
          <w:szCs w:val="22"/>
        </w:rPr>
        <w:t>2A Pravopis a gramatika</w:t>
      </w:r>
      <w:r w:rsidRPr="00F11C12">
        <w:rPr>
          <w:rFonts w:ascii="Calibri" w:hAnsi="Calibri" w:cs="Calibri"/>
          <w:sz w:val="22"/>
          <w:szCs w:val="22"/>
        </w:rPr>
        <w:tab/>
      </w:r>
      <w:r w:rsidRPr="00F11C12">
        <w:rPr>
          <w:rFonts w:ascii="Calibri" w:hAnsi="Calibri" w:cs="Calibri"/>
          <w:b/>
          <w:sz w:val="22"/>
          <w:szCs w:val="22"/>
        </w:rPr>
        <w:t>5 bodů</w:t>
      </w:r>
    </w:p>
    <w:p w14:paraId="5DDC839F" w14:textId="77777777" w:rsidR="00C9527D" w:rsidRPr="00F11C12" w:rsidRDefault="002902CB">
      <w:pPr>
        <w:rPr>
          <w:rFonts w:ascii="Calibri" w:hAnsi="Calibri" w:cs="Calibri"/>
          <w:b/>
          <w:sz w:val="22"/>
          <w:szCs w:val="22"/>
        </w:rPr>
      </w:pPr>
      <w:r w:rsidRPr="00F11C12">
        <w:rPr>
          <w:rFonts w:ascii="Calibri" w:hAnsi="Calibri" w:cs="Calibri"/>
          <w:sz w:val="22"/>
          <w:szCs w:val="22"/>
        </w:rPr>
        <w:t>2B Slovní zásoba</w:t>
      </w:r>
      <w:r w:rsidRPr="00F11C12">
        <w:rPr>
          <w:rFonts w:ascii="Calibri" w:hAnsi="Calibri" w:cs="Calibri"/>
          <w:sz w:val="22"/>
          <w:szCs w:val="22"/>
        </w:rPr>
        <w:tab/>
      </w:r>
      <w:r w:rsidRPr="00F11C12">
        <w:rPr>
          <w:rFonts w:ascii="Calibri" w:hAnsi="Calibri" w:cs="Calibri"/>
          <w:sz w:val="22"/>
          <w:szCs w:val="22"/>
        </w:rPr>
        <w:tab/>
      </w:r>
      <w:r w:rsidRPr="00F11C12">
        <w:rPr>
          <w:rFonts w:ascii="Calibri" w:hAnsi="Calibri" w:cs="Calibri"/>
          <w:b/>
          <w:sz w:val="22"/>
          <w:szCs w:val="22"/>
        </w:rPr>
        <w:t>5 bodů</w:t>
      </w:r>
    </w:p>
    <w:p w14:paraId="6FB250F6" w14:textId="77777777" w:rsidR="00C9527D" w:rsidRPr="00F11C12" w:rsidRDefault="002902CB">
      <w:pPr>
        <w:rPr>
          <w:rFonts w:ascii="Calibri" w:hAnsi="Calibri" w:cs="Calibri"/>
          <w:sz w:val="22"/>
          <w:szCs w:val="22"/>
        </w:rPr>
      </w:pPr>
      <w:r w:rsidRPr="00F11C12">
        <w:rPr>
          <w:rFonts w:ascii="Calibri" w:hAnsi="Calibri" w:cs="Calibri"/>
          <w:sz w:val="22"/>
          <w:szCs w:val="22"/>
        </w:rPr>
        <w:t>3A Stavba textu a syntax</w:t>
      </w:r>
      <w:r w:rsidRPr="00F11C12">
        <w:rPr>
          <w:rFonts w:ascii="Calibri" w:hAnsi="Calibri" w:cs="Calibri"/>
          <w:sz w:val="22"/>
          <w:szCs w:val="22"/>
        </w:rPr>
        <w:tab/>
      </w:r>
      <w:r w:rsidRPr="00F11C12">
        <w:rPr>
          <w:rFonts w:ascii="Calibri" w:hAnsi="Calibri" w:cs="Calibri"/>
          <w:b/>
          <w:sz w:val="22"/>
          <w:szCs w:val="22"/>
        </w:rPr>
        <w:t>5 bodů</w:t>
      </w:r>
    </w:p>
    <w:p w14:paraId="26D8E448" w14:textId="77777777" w:rsidR="00C9527D" w:rsidRPr="00F11C12" w:rsidRDefault="002902CB">
      <w:pPr>
        <w:rPr>
          <w:rFonts w:ascii="Calibri" w:hAnsi="Calibri" w:cs="Calibri"/>
          <w:sz w:val="22"/>
          <w:szCs w:val="22"/>
        </w:rPr>
      </w:pPr>
      <w:r w:rsidRPr="00F11C12">
        <w:rPr>
          <w:rFonts w:ascii="Calibri" w:hAnsi="Calibri" w:cs="Calibri"/>
          <w:sz w:val="22"/>
          <w:szCs w:val="22"/>
        </w:rPr>
        <w:t>3B Koheze textu</w:t>
      </w:r>
      <w:r w:rsidRPr="00F11C12">
        <w:rPr>
          <w:rFonts w:ascii="Calibri" w:hAnsi="Calibri" w:cs="Calibri"/>
          <w:sz w:val="22"/>
          <w:szCs w:val="22"/>
        </w:rPr>
        <w:tab/>
      </w:r>
      <w:r w:rsidRPr="00F11C12">
        <w:rPr>
          <w:rFonts w:ascii="Calibri" w:hAnsi="Calibri" w:cs="Calibri"/>
          <w:sz w:val="22"/>
          <w:szCs w:val="22"/>
        </w:rPr>
        <w:tab/>
      </w:r>
      <w:r w:rsidRPr="00F11C12">
        <w:rPr>
          <w:rFonts w:ascii="Calibri" w:hAnsi="Calibri" w:cs="Calibri"/>
          <w:b/>
          <w:sz w:val="22"/>
          <w:szCs w:val="22"/>
        </w:rPr>
        <w:t>5 bodů</w:t>
      </w:r>
    </w:p>
    <w:p w14:paraId="69BA5BD2" w14:textId="77777777" w:rsidR="00C9527D" w:rsidRPr="00F11C12" w:rsidRDefault="002902CB">
      <w:pPr>
        <w:jc w:val="both"/>
        <w:rPr>
          <w:rFonts w:ascii="Calibri" w:hAnsi="Calibri" w:cs="Calibri"/>
          <w:sz w:val="22"/>
          <w:szCs w:val="22"/>
        </w:rPr>
      </w:pPr>
      <w:r w:rsidRPr="00F11C12">
        <w:rPr>
          <w:rFonts w:ascii="Calibri" w:hAnsi="Calibri" w:cs="Calibri"/>
          <w:sz w:val="22"/>
          <w:szCs w:val="22"/>
        </w:rPr>
        <w:t xml:space="preserve">Podmínka – v případě, že kritérium 1A nebo 1B bude hodnoceno </w:t>
      </w:r>
      <w:r w:rsidRPr="00F11C12">
        <w:rPr>
          <w:rFonts w:ascii="Calibri" w:hAnsi="Calibri" w:cs="Calibri"/>
          <w:b/>
          <w:sz w:val="22"/>
          <w:szCs w:val="22"/>
        </w:rPr>
        <w:t>0,</w:t>
      </w:r>
      <w:r w:rsidRPr="00F11C12">
        <w:rPr>
          <w:rFonts w:ascii="Calibri" w:hAnsi="Calibri" w:cs="Calibri"/>
          <w:sz w:val="22"/>
          <w:szCs w:val="22"/>
        </w:rPr>
        <w:t xml:space="preserve"> bude práce hodnocena jako nedostatečná.</w:t>
      </w:r>
    </w:p>
    <w:p w14:paraId="2D6173F0" w14:textId="77777777" w:rsidR="00077E81" w:rsidRPr="00F11C12" w:rsidRDefault="00077E81">
      <w:pPr>
        <w:jc w:val="both"/>
        <w:rPr>
          <w:rFonts w:ascii="Calibri" w:hAnsi="Calibri" w:cs="Calibri"/>
          <w:sz w:val="22"/>
          <w:szCs w:val="22"/>
        </w:rPr>
      </w:pPr>
    </w:p>
    <w:p w14:paraId="0EA98034" w14:textId="77777777" w:rsidR="00077E81" w:rsidRPr="00F11C12" w:rsidRDefault="00077E81" w:rsidP="00077E81">
      <w:pPr>
        <w:rPr>
          <w:rFonts w:ascii="Calibri" w:hAnsi="Calibri" w:cs="Calibri"/>
          <w:b/>
          <w:sz w:val="22"/>
          <w:szCs w:val="22"/>
        </w:rPr>
      </w:pPr>
      <w:r w:rsidRPr="00F11C12">
        <w:rPr>
          <w:rFonts w:ascii="Calibri" w:hAnsi="Calibri" w:cs="Calibri"/>
          <w:b/>
          <w:sz w:val="22"/>
          <w:szCs w:val="22"/>
        </w:rPr>
        <w:t>Podrobná kritéria hodnocení maturitních písemných prací</w:t>
      </w:r>
    </w:p>
    <w:p w14:paraId="17A7FF58" w14:textId="77777777" w:rsidR="00077E81" w:rsidRPr="00F11C12" w:rsidRDefault="00077E81" w:rsidP="00077E81">
      <w:pPr>
        <w:rPr>
          <w:rFonts w:ascii="Calibri" w:hAnsi="Calibri" w:cs="Calibri"/>
          <w:sz w:val="22"/>
          <w:szCs w:val="22"/>
        </w:rPr>
      </w:pPr>
      <w:r w:rsidRPr="00F11C12">
        <w:rPr>
          <w:rFonts w:ascii="Calibri" w:hAnsi="Calibri" w:cs="Calibri"/>
          <w:sz w:val="22"/>
          <w:szCs w:val="22"/>
        </w:rPr>
        <w:t>1A</w:t>
      </w:r>
    </w:p>
    <w:p w14:paraId="22FB8C24" w14:textId="77777777" w:rsidR="00077E81" w:rsidRPr="00F11C12" w:rsidRDefault="00077E81" w:rsidP="00077E81">
      <w:pPr>
        <w:rPr>
          <w:rFonts w:ascii="Calibri" w:hAnsi="Calibri" w:cs="Calibri"/>
          <w:sz w:val="22"/>
          <w:szCs w:val="22"/>
        </w:rPr>
      </w:pPr>
      <w:r w:rsidRPr="00F11C12">
        <w:rPr>
          <w:rFonts w:ascii="Calibri" w:hAnsi="Calibri" w:cs="Calibri"/>
          <w:sz w:val="22"/>
          <w:szCs w:val="22"/>
        </w:rPr>
        <w:t xml:space="preserve">0 b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Text se nevztahuje k zadanému tématu. </w:t>
      </w:r>
      <w:r w:rsidRPr="00F11C12">
        <w:rPr>
          <w:rFonts w:ascii="Calibri" w:hAnsi="Calibri" w:cs="Calibri"/>
          <w:sz w:val="22"/>
          <w:szCs w:val="22"/>
        </w:rPr>
        <w:br/>
        <w:t xml:space="preserve">1 b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Text se od zadaného tématu podstatně odklání a/nebo je téma zpracováno povrchně. </w:t>
      </w:r>
      <w:r w:rsidRPr="00F11C12">
        <w:rPr>
          <w:rFonts w:ascii="Calibri" w:hAnsi="Calibri" w:cs="Calibri"/>
          <w:sz w:val="22"/>
          <w:szCs w:val="22"/>
        </w:rPr>
        <w:br/>
        <w:t xml:space="preserve">2 b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Text se od zadaného tématu v některých pasážích odklání a/nebo jsou některé textové pasáže   povrchní</w:t>
      </w:r>
      <w:r w:rsidRPr="00F11C12">
        <w:rPr>
          <w:rFonts w:ascii="Calibri" w:hAnsi="Calibri" w:cs="Calibri"/>
          <w:sz w:val="22"/>
          <w:szCs w:val="22"/>
        </w:rPr>
        <w:br/>
        <w:t xml:space="preserve">3 b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Text v zásadě odpovídá zadanému tématu a zároveň je téma zpracováno v zásadě funkčně. </w:t>
      </w:r>
      <w:r w:rsidRPr="00F11C12">
        <w:rPr>
          <w:rFonts w:ascii="Calibri" w:hAnsi="Calibri" w:cs="Calibri"/>
          <w:sz w:val="22"/>
          <w:szCs w:val="22"/>
        </w:rPr>
        <w:br/>
        <w:t xml:space="preserve">4 b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Text odpovídá zadanému tématu a zároveň je téma zpracováno funkčně. </w:t>
      </w:r>
      <w:r w:rsidRPr="00F11C12">
        <w:rPr>
          <w:rFonts w:ascii="Calibri" w:hAnsi="Calibri" w:cs="Calibri"/>
          <w:sz w:val="22"/>
          <w:szCs w:val="22"/>
        </w:rPr>
        <w:br/>
        <w:t xml:space="preserve">5 b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Text plně odpovídá zadanému tématu a zároveň je téma zpracováno plně funkčně. </w:t>
      </w:r>
    </w:p>
    <w:p w14:paraId="273C0B42" w14:textId="4ACF13A9" w:rsidR="00077E81" w:rsidRPr="00F11C12" w:rsidRDefault="009A51AD" w:rsidP="00077E8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077E81" w:rsidRPr="00F11C12">
        <w:rPr>
          <w:rFonts w:ascii="Calibri" w:hAnsi="Calibri" w:cs="Calibri"/>
          <w:sz w:val="22"/>
          <w:szCs w:val="22"/>
        </w:rPr>
        <w:t>B</w:t>
      </w:r>
    </w:p>
    <w:p w14:paraId="4588B612" w14:textId="77777777" w:rsidR="00077E81" w:rsidRPr="00F11C12" w:rsidRDefault="00077E81" w:rsidP="00077E81">
      <w:pPr>
        <w:rPr>
          <w:rFonts w:ascii="Calibri" w:hAnsi="Calibri" w:cs="Calibri"/>
          <w:sz w:val="22"/>
          <w:szCs w:val="22"/>
        </w:rPr>
      </w:pPr>
      <w:r w:rsidRPr="00F11C12">
        <w:rPr>
          <w:rFonts w:ascii="Calibri" w:hAnsi="Calibri" w:cs="Calibri"/>
          <w:sz w:val="22"/>
          <w:szCs w:val="22"/>
        </w:rPr>
        <w:t xml:space="preserve">0 b 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Text prokazatelně nevykazuje charakteristiky zadaného útvaru a reaguje na jiné vymezení komunikační situace. </w:t>
      </w:r>
      <w:r w:rsidRPr="00F11C12">
        <w:rPr>
          <w:rFonts w:ascii="Calibri" w:hAnsi="Calibri" w:cs="Calibri"/>
          <w:sz w:val="22"/>
          <w:szCs w:val="22"/>
        </w:rPr>
        <w:br/>
        <w:t xml:space="preserve">1 b 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Text vykazuje značné nedostatky vzhledem k zadané komunikační situaci a zadanému útvaru. </w:t>
      </w:r>
      <w:r w:rsidRPr="00F11C12">
        <w:rPr>
          <w:rFonts w:ascii="Calibri" w:hAnsi="Calibri" w:cs="Calibri"/>
          <w:sz w:val="22"/>
          <w:szCs w:val="22"/>
        </w:rPr>
        <w:br/>
        <w:t xml:space="preserve">2 b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Text vykazuje nedostatky vzhledem k zadané komunikační situaci a zadanému útvaru.</w:t>
      </w:r>
      <w:r w:rsidRPr="00F11C12">
        <w:rPr>
          <w:rFonts w:ascii="Calibri" w:hAnsi="Calibri" w:cs="Calibri"/>
          <w:sz w:val="22"/>
          <w:szCs w:val="22"/>
        </w:rPr>
        <w:br/>
        <w:t xml:space="preserve">3 b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Text v zásadě odpovídá zadané komunikační situaci a zadanému útvaru. </w:t>
      </w:r>
      <w:r w:rsidRPr="00F11C12">
        <w:rPr>
          <w:rFonts w:ascii="Calibri" w:hAnsi="Calibri" w:cs="Calibri"/>
          <w:sz w:val="22"/>
          <w:szCs w:val="22"/>
        </w:rPr>
        <w:br/>
      </w:r>
      <w:r w:rsidRPr="00F11C12">
        <w:rPr>
          <w:rFonts w:ascii="Calibri" w:hAnsi="Calibri" w:cs="Calibri"/>
          <w:sz w:val="22"/>
          <w:szCs w:val="22"/>
        </w:rPr>
        <w:lastRenderedPageBreak/>
        <w:t xml:space="preserve">4 b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Text odpovídá zadané komunikační situaci a zadanému útvaru. </w:t>
      </w:r>
      <w:r w:rsidRPr="00F11C12">
        <w:rPr>
          <w:rFonts w:ascii="Calibri" w:hAnsi="Calibri" w:cs="Calibri"/>
          <w:sz w:val="22"/>
          <w:szCs w:val="22"/>
        </w:rPr>
        <w:br/>
        <w:t xml:space="preserve">5 b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Text plně odpovídá zadané komunikační situaci a zadanému útvaru.</w:t>
      </w:r>
    </w:p>
    <w:p w14:paraId="28BDBB3D" w14:textId="77777777" w:rsidR="00077E81" w:rsidRPr="00F11C12" w:rsidRDefault="00077E81" w:rsidP="00077E81">
      <w:pPr>
        <w:rPr>
          <w:rFonts w:ascii="Calibri" w:hAnsi="Calibri" w:cs="Calibri"/>
          <w:sz w:val="22"/>
          <w:szCs w:val="22"/>
        </w:rPr>
      </w:pPr>
      <w:r w:rsidRPr="00F11C12">
        <w:rPr>
          <w:rFonts w:ascii="Calibri" w:hAnsi="Calibri" w:cs="Calibri"/>
          <w:sz w:val="22"/>
          <w:szCs w:val="22"/>
        </w:rPr>
        <w:t xml:space="preserve"> 2A</w:t>
      </w:r>
    </w:p>
    <w:p w14:paraId="11C4DFD1" w14:textId="77777777" w:rsidR="00077E81" w:rsidRPr="00F11C12" w:rsidRDefault="00077E81" w:rsidP="00077E81">
      <w:pPr>
        <w:rPr>
          <w:rFonts w:ascii="Calibri" w:hAnsi="Calibri" w:cs="Calibri"/>
          <w:sz w:val="22"/>
          <w:szCs w:val="22"/>
        </w:rPr>
      </w:pPr>
      <w:r w:rsidRPr="00F11C12">
        <w:rPr>
          <w:rFonts w:ascii="Calibri" w:hAnsi="Calibri" w:cs="Calibri"/>
          <w:sz w:val="22"/>
          <w:szCs w:val="22"/>
        </w:rPr>
        <w:t xml:space="preserve">1 b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Pravopisné a tvaroslovné chyby se vyskytují ve vysoké míře (10 a více chyb) 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Chyby mají zásadní vliv na čtenářský komfort adresáta. </w:t>
      </w:r>
      <w:r w:rsidRPr="00F11C12">
        <w:rPr>
          <w:rFonts w:ascii="Calibri" w:hAnsi="Calibri" w:cs="Calibri"/>
          <w:sz w:val="22"/>
          <w:szCs w:val="22"/>
        </w:rPr>
        <w:br/>
        <w:t xml:space="preserve">2 b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Pravopisné a tvaroslovné chyby se vyskytují ve větší míře (8-9 chyb).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Chyby mají vliv na čtenářský komfort adresáta.</w:t>
      </w:r>
      <w:r w:rsidRPr="00F11C12">
        <w:rPr>
          <w:rFonts w:ascii="Calibri" w:hAnsi="Calibri" w:cs="Calibri"/>
          <w:sz w:val="22"/>
          <w:szCs w:val="22"/>
        </w:rPr>
        <w:br/>
        <w:t xml:space="preserve">3 b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Pravopisné a tvaroslovné chyby se vyskytují často (6-7 chyb).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Některé chyby mají vliv na čtenářský komfort adresáta. </w:t>
      </w:r>
      <w:r w:rsidRPr="00F11C12">
        <w:rPr>
          <w:rFonts w:ascii="Calibri" w:hAnsi="Calibri" w:cs="Calibri"/>
          <w:sz w:val="22"/>
          <w:szCs w:val="22"/>
        </w:rPr>
        <w:br/>
        <w:t xml:space="preserve">4 b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Pravopisné a tvaroslovné chyby se objevují místy (4-5 chyb).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Chyby v zásadě nemají vliv na čtenářský komfort adresáta. </w:t>
      </w:r>
      <w:r w:rsidRPr="00F11C12">
        <w:rPr>
          <w:rFonts w:ascii="Calibri" w:hAnsi="Calibri" w:cs="Calibri"/>
          <w:sz w:val="22"/>
          <w:szCs w:val="22"/>
        </w:rPr>
        <w:br/>
        <w:t>5 b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Pravopisné a tvaroslovné chyby se objevují jen ojediněle (2-3 chyby).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Chyby nemají vliv na čtenářský komfort adresáta.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Pravopisné a tvaroslovné chyby se téměř nevyskytují (0-1 chyba).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Případné chyby nemají vliv na čtenářský komfort adresáta. </w:t>
      </w:r>
    </w:p>
    <w:p w14:paraId="5EA44DF8" w14:textId="77777777" w:rsidR="000912C2" w:rsidRDefault="00077E81" w:rsidP="00077E81">
      <w:pPr>
        <w:rPr>
          <w:rFonts w:ascii="Calibri" w:hAnsi="Calibri" w:cs="Calibri"/>
          <w:sz w:val="22"/>
          <w:szCs w:val="22"/>
        </w:rPr>
      </w:pPr>
      <w:r w:rsidRPr="00F11C12">
        <w:rPr>
          <w:rFonts w:ascii="Calibri" w:hAnsi="Calibri" w:cs="Calibri"/>
          <w:sz w:val="22"/>
          <w:szCs w:val="22"/>
        </w:rPr>
        <w:t>2B</w:t>
      </w:r>
      <w:r w:rsidRPr="00F11C12">
        <w:rPr>
          <w:rFonts w:ascii="Calibri" w:hAnsi="Calibri" w:cs="Calibri"/>
          <w:sz w:val="22"/>
          <w:szCs w:val="22"/>
        </w:rPr>
        <w:br/>
        <w:t xml:space="preserve">1 b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Slovní zásoba je nemotivovaně chudá až primitivní.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V textu se vyskytují ve vysoké míře výrazy, které jsou nevhodně volené vzhledem k označované skutečnosti.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Volba slov a slovních spojení zásadně narušuje porozumění textu. </w:t>
      </w:r>
      <w:r w:rsidRPr="00F11C12">
        <w:rPr>
          <w:rFonts w:ascii="Calibri" w:hAnsi="Calibri" w:cs="Calibri"/>
          <w:sz w:val="22"/>
          <w:szCs w:val="22"/>
        </w:rPr>
        <w:br/>
        <w:t xml:space="preserve">2 b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Slovní zásoba je nemotivovaně chudá.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V textu se ve větší míře vyskytují výrazy, které jsou nevhodně volené vzhledem k označované skutečnosti.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Volba slov a slovních spojení narušuje porozumění textu.</w:t>
      </w:r>
      <w:r w:rsidRPr="00F11C12">
        <w:rPr>
          <w:rFonts w:ascii="Calibri" w:hAnsi="Calibri" w:cs="Calibri"/>
          <w:sz w:val="22"/>
          <w:szCs w:val="22"/>
        </w:rPr>
        <w:br/>
        <w:t xml:space="preserve">3 b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Slovní zásoba je spíše chudá.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V textu se často vyskytují výrazy, které jsou nevhodně volené vzhledem k označované skutečnosti.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Volba slov a slovních spojení občas narušuje porozumění textu. </w:t>
      </w:r>
      <w:r w:rsidRPr="00F11C12">
        <w:rPr>
          <w:rFonts w:ascii="Calibri" w:hAnsi="Calibri" w:cs="Calibri"/>
          <w:sz w:val="22"/>
          <w:szCs w:val="22"/>
        </w:rPr>
        <w:br/>
        <w:t xml:space="preserve">4 b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Slovní zásoba je vzhledem ke zvolenému zadání postačující, ale nikoli potřebně pestrá a bohatá.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V textu se místy vyskytují výrazy, které jsou nevhodně volené vzhledem k označované skutečnosti.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Volba slov a slovních spojení v zásadě nenarušuje porozumění textu.</w:t>
      </w:r>
      <w:r w:rsidRPr="00F11C12">
        <w:rPr>
          <w:rFonts w:ascii="Calibri" w:hAnsi="Calibri" w:cs="Calibri"/>
          <w:sz w:val="22"/>
          <w:szCs w:val="22"/>
        </w:rPr>
        <w:br/>
        <w:t xml:space="preserve">5 b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Slovní zásoba je spíše bohatá, rozmanité lexikální prostředky jsou téměř vždy funkční.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V textu se jen ojediněle vyskytne výraz, který je nevhodně volený vzhledem k označované skutečnosti.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Volba slov a slovních spojení nenarušuje porozumění textu.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Slovní zásoba je </w:t>
      </w:r>
      <w:proofErr w:type="spellStart"/>
      <w:r w:rsidRPr="00F11C12">
        <w:rPr>
          <w:rFonts w:ascii="Calibri" w:hAnsi="Calibri" w:cs="Calibri"/>
          <w:sz w:val="22"/>
          <w:szCs w:val="22"/>
        </w:rPr>
        <w:t>motivovaně</w:t>
      </w:r>
      <w:proofErr w:type="spellEnd"/>
      <w:r w:rsidRPr="00F11C12">
        <w:rPr>
          <w:rFonts w:ascii="Calibri" w:hAnsi="Calibri" w:cs="Calibri"/>
          <w:sz w:val="22"/>
          <w:szCs w:val="22"/>
        </w:rPr>
        <w:t xml:space="preserve"> bohatá, rozmanité lexikální prostředky jsou plně funkční.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V textu se nevyskytují výrazy, které jsou nevhodně volené vzhledem k označované skutečnosti.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Volba slov a slovních spojení nenarušuje porozumění textu. </w:t>
      </w:r>
      <w:r w:rsidRPr="00F11C12">
        <w:rPr>
          <w:rFonts w:ascii="Calibri" w:hAnsi="Calibri" w:cs="Calibri"/>
          <w:sz w:val="22"/>
          <w:szCs w:val="22"/>
        </w:rPr>
        <w:br/>
      </w:r>
    </w:p>
    <w:p w14:paraId="31808AAB" w14:textId="77777777" w:rsidR="00A04FC7" w:rsidRDefault="00077E81" w:rsidP="00077E81">
      <w:pPr>
        <w:rPr>
          <w:rFonts w:ascii="Calibri" w:hAnsi="Calibri" w:cs="Calibri"/>
          <w:sz w:val="22"/>
          <w:szCs w:val="22"/>
        </w:rPr>
      </w:pPr>
      <w:r w:rsidRPr="00F11C12">
        <w:rPr>
          <w:rFonts w:ascii="Calibri" w:hAnsi="Calibri" w:cs="Calibri"/>
          <w:sz w:val="22"/>
          <w:szCs w:val="22"/>
        </w:rPr>
        <w:t>3A</w:t>
      </w:r>
      <w:r w:rsidRPr="00F11C12">
        <w:rPr>
          <w:rFonts w:ascii="Calibri" w:hAnsi="Calibri" w:cs="Calibri"/>
          <w:sz w:val="22"/>
          <w:szCs w:val="22"/>
        </w:rPr>
        <w:br/>
        <w:t xml:space="preserve">1 b 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Výstavba větných celků je nemotivovaně jednoduchá až primitivní, nebo je ve vysoké míře přetížená.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Syntaktické nedostatky se v textu vyskytují ve vysoké míře.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Nedostatky mají zásadní vliv na čtenářský komfort adresáta. </w:t>
      </w:r>
      <w:r w:rsidRPr="00F11C12">
        <w:rPr>
          <w:rFonts w:ascii="Calibri" w:hAnsi="Calibri" w:cs="Calibri"/>
          <w:sz w:val="22"/>
          <w:szCs w:val="22"/>
        </w:rPr>
        <w:br/>
        <w:t xml:space="preserve">2 b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Výstavba větných celků je nemotivovaně jednoduchá, nebo je ve větší míře přetížená.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Syntaktické nedostatky se v textu vyskytují ve větší míře.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Nedostatky mají vliv na čtenářský komfort adresáta. </w:t>
      </w:r>
    </w:p>
    <w:p w14:paraId="7BD75E41" w14:textId="3EFE0131" w:rsidR="000912C2" w:rsidRDefault="00077E81" w:rsidP="00077E81">
      <w:pPr>
        <w:rPr>
          <w:rFonts w:ascii="Calibri" w:hAnsi="Calibri" w:cs="Calibri"/>
          <w:sz w:val="22"/>
          <w:szCs w:val="22"/>
        </w:rPr>
      </w:pPr>
      <w:r w:rsidRPr="00F11C12">
        <w:rPr>
          <w:rFonts w:ascii="Calibri" w:hAnsi="Calibri" w:cs="Calibri"/>
          <w:sz w:val="22"/>
          <w:szCs w:val="22"/>
        </w:rPr>
        <w:lastRenderedPageBreak/>
        <w:br/>
        <w:t xml:space="preserve">3 b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Výstavba větných celků je spíše jednoduchá, nebo přetížená.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Syntaktické nedostatky se v textu vyskytují občas.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Nedostatky mají občas vliv na čtenářský komfort adresáta. </w:t>
      </w:r>
      <w:r w:rsidRPr="00F11C12">
        <w:rPr>
          <w:rFonts w:ascii="Calibri" w:hAnsi="Calibri" w:cs="Calibri"/>
          <w:sz w:val="22"/>
          <w:szCs w:val="22"/>
        </w:rPr>
        <w:br/>
        <w:t xml:space="preserve">4 b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Výstavba větných celků je v zásadě promyšlená a syntaktické prostředky jsou vzhledem ke komunikační situaci v zásadě funkční.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Místy se v textu objevují syntaktické nedostatky.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Nedostatky mají místy vliv na čtenářský komfort adresáta. </w:t>
      </w:r>
      <w:r w:rsidRPr="00F11C12">
        <w:rPr>
          <w:rFonts w:ascii="Calibri" w:hAnsi="Calibri" w:cs="Calibri"/>
          <w:sz w:val="22"/>
          <w:szCs w:val="22"/>
        </w:rPr>
        <w:br/>
        <w:t xml:space="preserve">5 b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Výstavba větných celků je promyšlená a syntaktické prostředky jsou vzhledem ke komunikační situaci téměř vždy funkční.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Syntaktické nedostatky se v textu vyskytují jen ojediněle.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Nedostatky nemají vliv na čtenářský komfort adresáta.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Výstavba větných celků je promyšlená a syntaktické prostředky jsou vzhledem ke komunikační situaci plně funkční.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Syntaktické nedostatky se v textu téměř nevyskytují.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Čtenářský komfort adresáta není narušován. </w:t>
      </w:r>
    </w:p>
    <w:p w14:paraId="48CB016F" w14:textId="605018E1" w:rsidR="00077E81" w:rsidRPr="00F11C12" w:rsidRDefault="00077E81" w:rsidP="00077E81">
      <w:pPr>
        <w:rPr>
          <w:rFonts w:ascii="Calibri" w:hAnsi="Calibri" w:cs="Calibri"/>
          <w:sz w:val="22"/>
          <w:szCs w:val="22"/>
        </w:rPr>
      </w:pPr>
      <w:r w:rsidRPr="00F11C12">
        <w:rPr>
          <w:rFonts w:ascii="Calibri" w:hAnsi="Calibri" w:cs="Calibri"/>
          <w:sz w:val="22"/>
          <w:szCs w:val="22"/>
        </w:rPr>
        <w:br/>
        <w:t>3B</w:t>
      </w:r>
      <w:r w:rsidRPr="00F11C12">
        <w:rPr>
          <w:rFonts w:ascii="Calibri" w:hAnsi="Calibri" w:cs="Calibri"/>
          <w:sz w:val="22"/>
          <w:szCs w:val="22"/>
        </w:rPr>
        <w:br/>
        <w:t xml:space="preserve">1 b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Text je nesoudržný a chaotický.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Členění textu je nelogické.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Text je argumentačně nezvládnutý.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Adresát musí vynaložit velké úsilí, aby se v textu zorientoval, nebo se v textu neorientuje vůbec.</w:t>
      </w:r>
      <w:r w:rsidRPr="00F11C12">
        <w:rPr>
          <w:rFonts w:ascii="Calibri" w:hAnsi="Calibri" w:cs="Calibri"/>
          <w:sz w:val="22"/>
          <w:szCs w:val="22"/>
        </w:rPr>
        <w:br/>
        <w:t xml:space="preserve">2 b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Kompozice textu je nepřehledná.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V členění textu se ve větší míře vyskytují nedostatky.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Argumentace je ve větší míře nesrozumitelná.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Adresát musí vynaložit úsilí, aby se v textu zorientoval. </w:t>
      </w:r>
      <w:r w:rsidRPr="00F11C12">
        <w:rPr>
          <w:rFonts w:ascii="Calibri" w:hAnsi="Calibri" w:cs="Calibri"/>
          <w:sz w:val="22"/>
          <w:szCs w:val="22"/>
        </w:rPr>
        <w:br/>
        <w:t xml:space="preserve">3 b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Kompozice textu je spíše nahodilá.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V členění textu se často vyskytují nedostatky.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Argumentace je občas nesrozumitelná.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Organizace textu má vliv na čtenářský komfort adresáta.</w:t>
      </w:r>
      <w:r w:rsidRPr="00F11C12">
        <w:rPr>
          <w:rFonts w:ascii="Calibri" w:hAnsi="Calibri" w:cs="Calibri"/>
          <w:sz w:val="22"/>
          <w:szCs w:val="22"/>
        </w:rPr>
        <w:br/>
        <w:t xml:space="preserve">4 b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Kompozice textu je v zásadě vyvážená.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Text je až na malé nedostatky vhodně členěn a logicky uspořádán.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Argumentace je v zásadě srozumitelná.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Organizace textu v zásadě nemá vliv na čtenářský komfort adresáta. </w:t>
      </w:r>
      <w:r w:rsidRPr="00F11C12">
        <w:rPr>
          <w:rFonts w:ascii="Calibri" w:hAnsi="Calibri" w:cs="Calibri"/>
          <w:sz w:val="22"/>
          <w:szCs w:val="22"/>
        </w:rPr>
        <w:br/>
        <w:t xml:space="preserve">5 b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Kompozice textu je promyšlená a vyvážená.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Text je vhodně členěn a logicky uspořádán.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Argumentace je srozumitelná.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Organizace textu nemá vliv na čtenářský komfort adresáta.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Kompozice textu je precizní.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Text je vhodně členěn a logicky uspořádán.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Argumentace je velmi vyspělá.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Organizace textu nemá vliv na čtenářský komfort adresáta</w:t>
      </w:r>
    </w:p>
    <w:p w14:paraId="1AB6B8EA" w14:textId="3CF509B7" w:rsidR="009A51AD" w:rsidRDefault="009A51AD">
      <w:pPr>
        <w:spacing w:after="0"/>
        <w:rPr>
          <w:rFonts w:ascii="Calibri" w:hAnsi="Calibri" w:cs="Calibri"/>
          <w:sz w:val="22"/>
          <w:szCs w:val="22"/>
        </w:rPr>
      </w:pPr>
    </w:p>
    <w:p w14:paraId="6EE0BAC1" w14:textId="77777777" w:rsidR="00C9527D" w:rsidRPr="00F11C12" w:rsidRDefault="002902CB">
      <w:pPr>
        <w:rPr>
          <w:rFonts w:ascii="Calibri" w:hAnsi="Calibri" w:cs="Calibri"/>
          <w:sz w:val="22"/>
          <w:szCs w:val="22"/>
        </w:rPr>
      </w:pPr>
      <w:proofErr w:type="gramStart"/>
      <w:r w:rsidRPr="00F11C12">
        <w:rPr>
          <w:rFonts w:ascii="Calibri" w:hAnsi="Calibri" w:cs="Calibri"/>
          <w:sz w:val="22"/>
          <w:szCs w:val="22"/>
        </w:rPr>
        <w:t>Kl</w:t>
      </w:r>
      <w:r w:rsidR="00F11C12">
        <w:rPr>
          <w:rFonts w:ascii="Calibri" w:hAnsi="Calibri" w:cs="Calibri"/>
          <w:sz w:val="22"/>
          <w:szCs w:val="22"/>
        </w:rPr>
        <w:t>asifikace:  výborný</w:t>
      </w:r>
      <w:proofErr w:type="gramEnd"/>
      <w:r w:rsidR="00F11C12">
        <w:rPr>
          <w:rFonts w:ascii="Calibri" w:hAnsi="Calibri" w:cs="Calibri"/>
          <w:sz w:val="22"/>
          <w:szCs w:val="22"/>
        </w:rPr>
        <w:t xml:space="preserve"> </w:t>
      </w:r>
      <w:r w:rsidR="00F11C12">
        <w:rPr>
          <w:rFonts w:ascii="Calibri" w:hAnsi="Calibri" w:cs="Calibri"/>
          <w:sz w:val="22"/>
          <w:szCs w:val="22"/>
        </w:rPr>
        <w:tab/>
      </w:r>
      <w:r w:rsidR="00F11C12">
        <w:rPr>
          <w:rFonts w:ascii="Calibri" w:hAnsi="Calibri" w:cs="Calibri"/>
          <w:sz w:val="22"/>
          <w:szCs w:val="22"/>
        </w:rPr>
        <w:tab/>
        <w:t>30 – 27 bodů</w:t>
      </w:r>
      <w:r w:rsidRPr="00F11C12">
        <w:rPr>
          <w:rFonts w:ascii="Calibri" w:hAnsi="Calibri" w:cs="Calibri"/>
          <w:sz w:val="22"/>
          <w:szCs w:val="22"/>
        </w:rPr>
        <w:br w:type="textWrapping" w:clear="all"/>
      </w:r>
      <w:r w:rsidR="00F11C12">
        <w:rPr>
          <w:rFonts w:ascii="Calibri" w:hAnsi="Calibri" w:cs="Calibri"/>
          <w:sz w:val="22"/>
          <w:szCs w:val="22"/>
        </w:rPr>
        <w:tab/>
        <w:t xml:space="preserve">        chvalitebný</w:t>
      </w:r>
      <w:r w:rsidR="00F11C12">
        <w:rPr>
          <w:rFonts w:ascii="Calibri" w:hAnsi="Calibri" w:cs="Calibri"/>
          <w:sz w:val="22"/>
          <w:szCs w:val="22"/>
        </w:rPr>
        <w:tab/>
        <w:t>26 – 23 bodů</w:t>
      </w:r>
      <w:r w:rsidRPr="00F11C12">
        <w:rPr>
          <w:rFonts w:ascii="Calibri" w:hAnsi="Calibri" w:cs="Calibri"/>
          <w:sz w:val="22"/>
          <w:szCs w:val="22"/>
        </w:rPr>
        <w:br w:type="textWrapping" w:clear="all"/>
      </w:r>
      <w:r w:rsidR="00F11C12">
        <w:rPr>
          <w:rFonts w:ascii="Calibri" w:hAnsi="Calibri" w:cs="Calibri"/>
          <w:sz w:val="22"/>
          <w:szCs w:val="22"/>
        </w:rPr>
        <w:tab/>
        <w:t xml:space="preserve">        dobrý</w:t>
      </w:r>
      <w:r w:rsidR="00F11C12">
        <w:rPr>
          <w:rFonts w:ascii="Calibri" w:hAnsi="Calibri" w:cs="Calibri"/>
          <w:sz w:val="22"/>
          <w:szCs w:val="22"/>
        </w:rPr>
        <w:tab/>
      </w:r>
      <w:r w:rsidR="00F11C12">
        <w:rPr>
          <w:rFonts w:ascii="Calibri" w:hAnsi="Calibri" w:cs="Calibri"/>
          <w:sz w:val="22"/>
          <w:szCs w:val="22"/>
        </w:rPr>
        <w:tab/>
        <w:t>22 – 18 bodů</w:t>
      </w:r>
      <w:r w:rsidRPr="00F11C12">
        <w:rPr>
          <w:rFonts w:ascii="Calibri" w:hAnsi="Calibri" w:cs="Calibri"/>
          <w:sz w:val="22"/>
          <w:szCs w:val="22"/>
        </w:rPr>
        <w:br w:type="textWrapping" w:clear="all"/>
      </w:r>
      <w:r w:rsidR="00F11C12">
        <w:rPr>
          <w:rFonts w:ascii="Calibri" w:hAnsi="Calibri" w:cs="Calibri"/>
          <w:sz w:val="22"/>
          <w:szCs w:val="22"/>
        </w:rPr>
        <w:tab/>
        <w:t xml:space="preserve">        dostatečný</w:t>
      </w:r>
      <w:r w:rsidR="00F11C12">
        <w:rPr>
          <w:rFonts w:ascii="Calibri" w:hAnsi="Calibri" w:cs="Calibri"/>
          <w:sz w:val="22"/>
          <w:szCs w:val="22"/>
        </w:rPr>
        <w:tab/>
      </w:r>
      <w:r w:rsidR="00F11C12">
        <w:rPr>
          <w:rFonts w:ascii="Calibri" w:hAnsi="Calibri" w:cs="Calibri"/>
          <w:sz w:val="22"/>
          <w:szCs w:val="22"/>
        </w:rPr>
        <w:tab/>
        <w:t>17 – 13 bodů</w:t>
      </w:r>
      <w:r w:rsidRPr="00F11C12">
        <w:rPr>
          <w:rFonts w:ascii="Calibri" w:hAnsi="Calibri" w:cs="Calibri"/>
          <w:sz w:val="22"/>
          <w:szCs w:val="22"/>
        </w:rPr>
        <w:br w:type="textWrapping" w:clear="all"/>
      </w:r>
      <w:r w:rsidR="00F11C12">
        <w:rPr>
          <w:rFonts w:ascii="Calibri" w:hAnsi="Calibri" w:cs="Calibri"/>
          <w:sz w:val="22"/>
          <w:szCs w:val="22"/>
        </w:rPr>
        <w:tab/>
        <w:t xml:space="preserve">        nedostatečný</w:t>
      </w:r>
      <w:r w:rsidR="00F11C12">
        <w:rPr>
          <w:rFonts w:ascii="Calibri" w:hAnsi="Calibri" w:cs="Calibri"/>
          <w:sz w:val="22"/>
          <w:szCs w:val="22"/>
        </w:rPr>
        <w:tab/>
        <w:t>12 –   0 bodů</w:t>
      </w:r>
    </w:p>
    <w:p w14:paraId="3E695E79" w14:textId="77777777" w:rsidR="00C9527D" w:rsidRPr="00F11C12" w:rsidRDefault="00C9527D">
      <w:pPr>
        <w:rPr>
          <w:rFonts w:ascii="Calibri" w:hAnsi="Calibri" w:cs="Calibri"/>
          <w:sz w:val="22"/>
          <w:szCs w:val="22"/>
        </w:rPr>
      </w:pPr>
    </w:p>
    <w:p w14:paraId="6B5A1235" w14:textId="30848EE9" w:rsidR="00C9527D" w:rsidRDefault="002902CB">
      <w:pPr>
        <w:rPr>
          <w:rFonts w:ascii="Calibri" w:hAnsi="Calibri" w:cs="Calibri"/>
          <w:b/>
          <w:sz w:val="22"/>
          <w:szCs w:val="22"/>
        </w:rPr>
      </w:pPr>
      <w:r w:rsidRPr="00F11C12">
        <w:rPr>
          <w:rFonts w:ascii="Calibri" w:hAnsi="Calibri" w:cs="Calibri"/>
          <w:sz w:val="22"/>
          <w:szCs w:val="22"/>
        </w:rPr>
        <w:t xml:space="preserve">Na celkové známce z MZ se písemná práce podílí </w:t>
      </w:r>
      <w:r w:rsidRPr="00F11C12">
        <w:rPr>
          <w:rFonts w:ascii="Calibri" w:hAnsi="Calibri" w:cs="Calibri"/>
          <w:b/>
          <w:sz w:val="22"/>
          <w:szCs w:val="22"/>
        </w:rPr>
        <w:t>40 %.</w:t>
      </w:r>
    </w:p>
    <w:p w14:paraId="780B2945" w14:textId="786FF7F3" w:rsidR="00D550D1" w:rsidRDefault="00A04FC7" w:rsidP="00D550D1">
      <w:pPr>
        <w:pStyle w:val="Nzev"/>
        <w:rPr>
          <w:b/>
          <w:sz w:val="24"/>
        </w:rPr>
      </w:pPr>
      <w:r>
        <w:rPr>
          <w:b/>
          <w:sz w:val="24"/>
        </w:rPr>
        <w:t>Pro úspěšné vykonání</w:t>
      </w:r>
      <w:r w:rsidR="00D550D1">
        <w:rPr>
          <w:b/>
          <w:sz w:val="24"/>
        </w:rPr>
        <w:t xml:space="preserve"> písemné práce – musí </w:t>
      </w:r>
      <w:r>
        <w:rPr>
          <w:b/>
          <w:sz w:val="24"/>
        </w:rPr>
        <w:t xml:space="preserve">žák </w:t>
      </w:r>
      <w:r w:rsidR="00D550D1">
        <w:rPr>
          <w:b/>
          <w:sz w:val="24"/>
        </w:rPr>
        <w:t>dosáhnout minimálně 13 bodů.</w:t>
      </w:r>
    </w:p>
    <w:p w14:paraId="55999FD7" w14:textId="77777777" w:rsidR="00A04FC7" w:rsidRDefault="00A04FC7">
      <w:pPr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6F52F456" w14:textId="77777777" w:rsidR="00A04FC7" w:rsidRDefault="00A04FC7">
      <w:pPr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3A90D48F" w14:textId="0195EA87" w:rsidR="00B10F07" w:rsidRPr="00F11C12" w:rsidRDefault="002902CB">
      <w:pPr>
        <w:rPr>
          <w:rFonts w:ascii="Calibri" w:hAnsi="Calibri" w:cs="Calibri"/>
          <w:b/>
          <w:i/>
          <w:sz w:val="22"/>
          <w:szCs w:val="22"/>
          <w:u w:val="single"/>
        </w:rPr>
      </w:pPr>
      <w:r w:rsidRPr="00F11C12">
        <w:rPr>
          <w:rFonts w:ascii="Calibri" w:hAnsi="Calibri" w:cs="Calibri"/>
          <w:b/>
          <w:i/>
          <w:sz w:val="22"/>
          <w:szCs w:val="22"/>
          <w:u w:val="single"/>
        </w:rPr>
        <w:lastRenderedPageBreak/>
        <w:t>Ústní zkouška z</w:t>
      </w:r>
      <w:r w:rsidR="00B10F07">
        <w:rPr>
          <w:rFonts w:ascii="Calibri" w:hAnsi="Calibri" w:cs="Calibri"/>
          <w:b/>
          <w:i/>
          <w:sz w:val="22"/>
          <w:szCs w:val="22"/>
          <w:u w:val="single"/>
        </w:rPr>
        <w:t> </w:t>
      </w:r>
      <w:r w:rsidRPr="00F11C12">
        <w:rPr>
          <w:rFonts w:ascii="Calibri" w:hAnsi="Calibri" w:cs="Calibri"/>
          <w:b/>
          <w:i/>
          <w:sz w:val="22"/>
          <w:szCs w:val="22"/>
          <w:u w:val="single"/>
        </w:rPr>
        <w:t>ČJL</w:t>
      </w:r>
    </w:p>
    <w:p w14:paraId="167FDA3A" w14:textId="6451B630" w:rsidR="00C9527D" w:rsidRPr="00F11C12" w:rsidRDefault="002902CB">
      <w:pPr>
        <w:jc w:val="both"/>
        <w:rPr>
          <w:rFonts w:ascii="Calibri" w:hAnsi="Calibri" w:cs="Calibri"/>
          <w:sz w:val="22"/>
          <w:szCs w:val="22"/>
        </w:rPr>
      </w:pPr>
      <w:r w:rsidRPr="00F11C12">
        <w:rPr>
          <w:rFonts w:ascii="Calibri" w:hAnsi="Calibri" w:cs="Calibri"/>
          <w:sz w:val="22"/>
          <w:szCs w:val="22"/>
        </w:rPr>
        <w:t xml:space="preserve">Žák odevzdává své vyučující ČJL k 30. březnu </w:t>
      </w:r>
      <w:r w:rsidRPr="00F11C12">
        <w:rPr>
          <w:rFonts w:ascii="Calibri" w:hAnsi="Calibri" w:cs="Calibri"/>
          <w:b/>
          <w:sz w:val="22"/>
          <w:szCs w:val="22"/>
        </w:rPr>
        <w:t xml:space="preserve">seznam </w:t>
      </w:r>
      <w:r w:rsidR="00D550D1">
        <w:rPr>
          <w:rFonts w:ascii="Calibri" w:hAnsi="Calibri" w:cs="Calibri"/>
          <w:b/>
          <w:sz w:val="22"/>
          <w:szCs w:val="22"/>
        </w:rPr>
        <w:t>literárních děl</w:t>
      </w:r>
      <w:r w:rsidRPr="00F11C12">
        <w:rPr>
          <w:rFonts w:ascii="Calibri" w:hAnsi="Calibri" w:cs="Calibri"/>
          <w:sz w:val="22"/>
          <w:szCs w:val="22"/>
        </w:rPr>
        <w:t xml:space="preserve">, v němž vychází ze </w:t>
      </w:r>
      <w:r w:rsidRPr="00F11C12">
        <w:rPr>
          <w:rFonts w:ascii="Calibri" w:hAnsi="Calibri" w:cs="Calibri"/>
          <w:b/>
          <w:sz w:val="22"/>
          <w:szCs w:val="22"/>
        </w:rPr>
        <w:t>školního seznamu doporučené literatury pro daný školní rok</w:t>
      </w:r>
      <w:r w:rsidRPr="00F11C12">
        <w:rPr>
          <w:rFonts w:ascii="Calibri" w:hAnsi="Calibri" w:cs="Calibri"/>
          <w:sz w:val="22"/>
          <w:szCs w:val="22"/>
        </w:rPr>
        <w:t>. Žákovský seznam obsahuje 20 děl, jeden autor se v něm může objevit maximálně dvakrát, dvěma díly musí být zastoupena próza, poezie i drama. Z období do 19. století musí obsahovat 2 díla, ze světové i české literatury 19. století 3 díla, ze světové literatury 20. a 21. století 4 díla a česká literatura 20. a 21. století musí být zastoupena 5 díly.</w:t>
      </w:r>
    </w:p>
    <w:p w14:paraId="41E3B125" w14:textId="77777777" w:rsidR="00C9527D" w:rsidRPr="00F11C12" w:rsidRDefault="002902CB">
      <w:pPr>
        <w:jc w:val="both"/>
        <w:rPr>
          <w:rFonts w:ascii="Calibri" w:hAnsi="Calibri" w:cs="Calibri"/>
          <w:sz w:val="22"/>
          <w:szCs w:val="22"/>
        </w:rPr>
      </w:pPr>
      <w:r w:rsidRPr="00F11C12">
        <w:rPr>
          <w:rFonts w:ascii="Calibri" w:hAnsi="Calibri" w:cs="Calibri"/>
          <w:sz w:val="22"/>
          <w:szCs w:val="22"/>
        </w:rPr>
        <w:t>Čas na přípravu k ústní zkoušce je stanoven na 15 minut; doba zkoušky činí 15 minut.</w:t>
      </w:r>
    </w:p>
    <w:p w14:paraId="570FBC9F" w14:textId="77777777" w:rsidR="00C9527D" w:rsidRPr="00F11C12" w:rsidRDefault="002902CB">
      <w:pPr>
        <w:rPr>
          <w:rFonts w:ascii="Calibri" w:hAnsi="Calibri" w:cs="Calibri"/>
          <w:sz w:val="22"/>
          <w:szCs w:val="22"/>
        </w:rPr>
      </w:pPr>
      <w:r w:rsidRPr="00F11C12">
        <w:rPr>
          <w:rFonts w:ascii="Calibri" w:hAnsi="Calibri" w:cs="Calibri"/>
          <w:b/>
          <w:sz w:val="22"/>
          <w:szCs w:val="22"/>
        </w:rPr>
        <w:t>Kritéria hodnocení ústní zkoušky</w:t>
      </w:r>
    </w:p>
    <w:p w14:paraId="11C3F3FC" w14:textId="77777777" w:rsidR="00C9527D" w:rsidRPr="00F11C12" w:rsidRDefault="002902CB">
      <w:pPr>
        <w:pStyle w:val="Odstavecseseznamem"/>
        <w:numPr>
          <w:ilvl w:val="0"/>
          <w:numId w:val="22"/>
        </w:numPr>
        <w:jc w:val="both"/>
        <w:rPr>
          <w:rFonts w:cs="Calibri"/>
        </w:rPr>
      </w:pPr>
      <w:r w:rsidRPr="00F11C12">
        <w:rPr>
          <w:rFonts w:cs="Calibri"/>
        </w:rPr>
        <w:t>Zařazení autora a díla do literárněhistorického kontextu.</w:t>
      </w:r>
      <w:r w:rsidRPr="00F11C12">
        <w:rPr>
          <w:rFonts w:cs="Calibri"/>
        </w:rPr>
        <w:tab/>
      </w:r>
      <w:r w:rsidRPr="00F11C12">
        <w:rPr>
          <w:rFonts w:cs="Calibri"/>
        </w:rPr>
        <w:tab/>
      </w:r>
      <w:r w:rsidRPr="00F11C12">
        <w:rPr>
          <w:rFonts w:cs="Calibri"/>
        </w:rPr>
        <w:tab/>
        <w:t xml:space="preserve">                    </w:t>
      </w:r>
      <w:r w:rsidRPr="00F11C12">
        <w:rPr>
          <w:rFonts w:cs="Calibri"/>
          <w:b/>
        </w:rPr>
        <w:t>6 b</w:t>
      </w:r>
      <w:r w:rsidRPr="00F11C12">
        <w:rPr>
          <w:rFonts w:cs="Calibri"/>
        </w:rPr>
        <w:t>.</w:t>
      </w:r>
    </w:p>
    <w:p w14:paraId="2573C452" w14:textId="0EE25491" w:rsidR="00C9527D" w:rsidRPr="00F11C12" w:rsidRDefault="002902CB">
      <w:pPr>
        <w:pStyle w:val="Odstavecseseznamem"/>
        <w:numPr>
          <w:ilvl w:val="0"/>
          <w:numId w:val="22"/>
        </w:numPr>
        <w:jc w:val="both"/>
        <w:rPr>
          <w:rFonts w:cs="Calibri"/>
        </w:rPr>
      </w:pPr>
      <w:r w:rsidRPr="00F11C12">
        <w:rPr>
          <w:rFonts w:cs="Calibri"/>
        </w:rPr>
        <w:t xml:space="preserve">Dílo – literární druh, žánr, forma textu, časoprostor, dějová linie, </w:t>
      </w:r>
      <w:r w:rsidRPr="00F11C12">
        <w:rPr>
          <w:rFonts w:cs="Calibri"/>
          <w:b/>
        </w:rPr>
        <w:t>obsah</w:t>
      </w:r>
      <w:r w:rsidRPr="00F11C12">
        <w:rPr>
          <w:rFonts w:cs="Calibri"/>
        </w:rPr>
        <w:t>, charakteristika postav.</w:t>
      </w:r>
      <w:r w:rsidRPr="00F11C12">
        <w:rPr>
          <w:rFonts w:cs="Calibri"/>
        </w:rPr>
        <w:tab/>
      </w:r>
      <w:r w:rsidRPr="00F11C12">
        <w:rPr>
          <w:rFonts w:cs="Calibri"/>
        </w:rPr>
        <w:tab/>
      </w:r>
      <w:r w:rsidRPr="00F11C12">
        <w:rPr>
          <w:rFonts w:cs="Calibri"/>
        </w:rPr>
        <w:tab/>
      </w:r>
      <w:r w:rsidRPr="00F11C12">
        <w:rPr>
          <w:rFonts w:cs="Calibri"/>
        </w:rPr>
        <w:tab/>
      </w:r>
      <w:r w:rsidRPr="00F11C12">
        <w:rPr>
          <w:rFonts w:cs="Calibri"/>
        </w:rPr>
        <w:tab/>
      </w:r>
      <w:r w:rsidRPr="00F11C12">
        <w:rPr>
          <w:rFonts w:cs="Calibri"/>
        </w:rPr>
        <w:tab/>
      </w:r>
      <w:r w:rsidRPr="00F11C12">
        <w:rPr>
          <w:rFonts w:cs="Calibri"/>
        </w:rPr>
        <w:tab/>
      </w:r>
      <w:r w:rsidRPr="00F11C12">
        <w:rPr>
          <w:rFonts w:cs="Calibri"/>
        </w:rPr>
        <w:tab/>
      </w:r>
      <w:r w:rsidRPr="00F11C12">
        <w:rPr>
          <w:rFonts w:cs="Calibri"/>
        </w:rPr>
        <w:tab/>
      </w:r>
      <w:r w:rsidRPr="00F11C12">
        <w:rPr>
          <w:rFonts w:cs="Calibri"/>
        </w:rPr>
        <w:tab/>
      </w:r>
      <w:r w:rsidRPr="00F11C12">
        <w:rPr>
          <w:rFonts w:cs="Calibri"/>
        </w:rPr>
        <w:tab/>
      </w:r>
      <w:r w:rsidRPr="00F11C12">
        <w:rPr>
          <w:rFonts w:cs="Calibri"/>
          <w:b/>
        </w:rPr>
        <w:t xml:space="preserve">   </w:t>
      </w:r>
      <w:r w:rsidR="00B10F07">
        <w:rPr>
          <w:rFonts w:cs="Calibri"/>
          <w:b/>
        </w:rPr>
        <w:tab/>
        <w:t xml:space="preserve">  </w:t>
      </w:r>
      <w:r w:rsidRPr="00F11C12">
        <w:rPr>
          <w:rFonts w:cs="Calibri"/>
          <w:b/>
        </w:rPr>
        <w:t xml:space="preserve">    8 b.</w:t>
      </w:r>
    </w:p>
    <w:p w14:paraId="653F32FC" w14:textId="19345D43" w:rsidR="00C9527D" w:rsidRPr="00F11C12" w:rsidRDefault="002902CB">
      <w:pPr>
        <w:pStyle w:val="Odstavecseseznamem"/>
        <w:numPr>
          <w:ilvl w:val="0"/>
          <w:numId w:val="22"/>
        </w:numPr>
        <w:jc w:val="both"/>
        <w:rPr>
          <w:rFonts w:cs="Calibri"/>
        </w:rPr>
      </w:pPr>
      <w:r w:rsidRPr="00F11C12">
        <w:rPr>
          <w:rFonts w:cs="Calibri"/>
        </w:rPr>
        <w:t>Rozbor uměleckého textu – obsah a forma textu, zařazení do kontextu díla, charakteristika jazykových prostředků.</w:t>
      </w:r>
      <w:r w:rsidRPr="00F11C12">
        <w:rPr>
          <w:rFonts w:cs="Calibri"/>
        </w:rPr>
        <w:tab/>
      </w:r>
      <w:r w:rsidRPr="00F11C12">
        <w:rPr>
          <w:rFonts w:cs="Calibri"/>
        </w:rPr>
        <w:tab/>
      </w:r>
      <w:r w:rsidRPr="00F11C12">
        <w:rPr>
          <w:rFonts w:cs="Calibri"/>
        </w:rPr>
        <w:tab/>
      </w:r>
      <w:r w:rsidRPr="00F11C12">
        <w:rPr>
          <w:rFonts w:cs="Calibri"/>
        </w:rPr>
        <w:tab/>
      </w:r>
      <w:r w:rsidRPr="00F11C12">
        <w:rPr>
          <w:rFonts w:cs="Calibri"/>
        </w:rPr>
        <w:tab/>
      </w:r>
      <w:r w:rsidRPr="00F11C12">
        <w:rPr>
          <w:rFonts w:cs="Calibri"/>
        </w:rPr>
        <w:tab/>
      </w:r>
      <w:r w:rsidRPr="00F11C12">
        <w:rPr>
          <w:rFonts w:cs="Calibri"/>
        </w:rPr>
        <w:tab/>
      </w:r>
      <w:r w:rsidRPr="00F11C12">
        <w:rPr>
          <w:rFonts w:cs="Calibri"/>
        </w:rPr>
        <w:tab/>
      </w:r>
      <w:r w:rsidRPr="00F11C12">
        <w:rPr>
          <w:rFonts w:cs="Calibri"/>
          <w:b/>
        </w:rPr>
        <w:t xml:space="preserve">     </w:t>
      </w:r>
      <w:r w:rsidR="00B10F07">
        <w:rPr>
          <w:rFonts w:cs="Calibri"/>
          <w:b/>
        </w:rPr>
        <w:tab/>
        <w:t xml:space="preserve">    </w:t>
      </w:r>
      <w:r w:rsidRPr="00F11C12">
        <w:rPr>
          <w:rFonts w:cs="Calibri"/>
          <w:b/>
        </w:rPr>
        <w:t xml:space="preserve">   3 b.</w:t>
      </w:r>
    </w:p>
    <w:p w14:paraId="4493EC67" w14:textId="48494782" w:rsidR="00C9527D" w:rsidRPr="00F11C12" w:rsidRDefault="002902CB">
      <w:pPr>
        <w:pStyle w:val="Odstavecseseznamem"/>
        <w:numPr>
          <w:ilvl w:val="0"/>
          <w:numId w:val="22"/>
        </w:numPr>
        <w:jc w:val="both"/>
        <w:rPr>
          <w:rFonts w:cs="Calibri"/>
        </w:rPr>
      </w:pPr>
      <w:r w:rsidRPr="00F11C12">
        <w:rPr>
          <w:rFonts w:cs="Calibri"/>
        </w:rPr>
        <w:t>Rozbor neuměleckého textu – zařazení k funkčnímu stylu, souvislost s uměleckým textem, obsah textu a jazykové prostředky.</w:t>
      </w:r>
      <w:r w:rsidRPr="00F11C12">
        <w:rPr>
          <w:rFonts w:cs="Calibri"/>
        </w:rPr>
        <w:tab/>
      </w:r>
      <w:r w:rsidRPr="00F11C12">
        <w:rPr>
          <w:rFonts w:cs="Calibri"/>
        </w:rPr>
        <w:tab/>
      </w:r>
      <w:r w:rsidRPr="00F11C12">
        <w:rPr>
          <w:rFonts w:cs="Calibri"/>
        </w:rPr>
        <w:tab/>
      </w:r>
      <w:r w:rsidRPr="00F11C12">
        <w:rPr>
          <w:rFonts w:cs="Calibri"/>
        </w:rPr>
        <w:tab/>
      </w:r>
      <w:r w:rsidRPr="00F11C12">
        <w:rPr>
          <w:rFonts w:cs="Calibri"/>
        </w:rPr>
        <w:tab/>
      </w:r>
      <w:r w:rsidRPr="00F11C12">
        <w:rPr>
          <w:rFonts w:cs="Calibri"/>
        </w:rPr>
        <w:tab/>
        <w:t xml:space="preserve">   </w:t>
      </w:r>
      <w:r w:rsidR="00B10F07">
        <w:rPr>
          <w:rFonts w:cs="Calibri"/>
        </w:rPr>
        <w:tab/>
      </w:r>
      <w:r w:rsidR="00B10F07">
        <w:rPr>
          <w:rFonts w:cs="Calibri"/>
        </w:rPr>
        <w:tab/>
        <w:t xml:space="preserve">   </w:t>
      </w:r>
      <w:r w:rsidRPr="00F11C12">
        <w:rPr>
          <w:rFonts w:cs="Calibri"/>
        </w:rPr>
        <w:t xml:space="preserve">     </w:t>
      </w:r>
      <w:r w:rsidRPr="00F11C12">
        <w:rPr>
          <w:rFonts w:cs="Calibri"/>
          <w:b/>
        </w:rPr>
        <w:t>3 b.</w:t>
      </w:r>
    </w:p>
    <w:p w14:paraId="79E0F2BF" w14:textId="77777777" w:rsidR="00C9527D" w:rsidRPr="00F11C12" w:rsidRDefault="002902CB">
      <w:pPr>
        <w:pStyle w:val="Odstavecseseznamem"/>
        <w:numPr>
          <w:ilvl w:val="0"/>
          <w:numId w:val="22"/>
        </w:numPr>
        <w:jc w:val="both"/>
        <w:rPr>
          <w:rFonts w:cs="Calibri"/>
        </w:rPr>
      </w:pPr>
      <w:r w:rsidRPr="00F11C12">
        <w:rPr>
          <w:rFonts w:cs="Calibri"/>
        </w:rPr>
        <w:t>Jazyková kultura.</w:t>
      </w:r>
      <w:r w:rsidRPr="00F11C12">
        <w:rPr>
          <w:rFonts w:cs="Calibri"/>
        </w:rPr>
        <w:tab/>
      </w:r>
      <w:r w:rsidRPr="00F11C12">
        <w:rPr>
          <w:rFonts w:cs="Calibri"/>
        </w:rPr>
        <w:tab/>
      </w:r>
      <w:r w:rsidRPr="00F11C12">
        <w:rPr>
          <w:rFonts w:cs="Calibri"/>
        </w:rPr>
        <w:tab/>
      </w:r>
      <w:r w:rsidRPr="00F11C12">
        <w:rPr>
          <w:rFonts w:cs="Calibri"/>
        </w:rPr>
        <w:tab/>
      </w:r>
      <w:r w:rsidRPr="00F11C12">
        <w:rPr>
          <w:rFonts w:cs="Calibri"/>
        </w:rPr>
        <w:tab/>
      </w:r>
      <w:r w:rsidRPr="00F11C12">
        <w:rPr>
          <w:rFonts w:cs="Calibri"/>
        </w:rPr>
        <w:tab/>
      </w:r>
      <w:r w:rsidRPr="00F11C12">
        <w:rPr>
          <w:rFonts w:cs="Calibri"/>
        </w:rPr>
        <w:tab/>
      </w:r>
      <w:r w:rsidRPr="00F11C12">
        <w:rPr>
          <w:rFonts w:cs="Calibri"/>
        </w:rPr>
        <w:tab/>
      </w:r>
      <w:r w:rsidRPr="00F11C12">
        <w:rPr>
          <w:rFonts w:cs="Calibri"/>
        </w:rPr>
        <w:tab/>
        <w:t xml:space="preserve">        </w:t>
      </w:r>
      <w:r w:rsidRPr="00F11C12">
        <w:rPr>
          <w:rFonts w:cs="Calibri"/>
          <w:b/>
        </w:rPr>
        <w:t>3 b.</w:t>
      </w:r>
    </w:p>
    <w:p w14:paraId="7DC7BA55" w14:textId="77777777" w:rsidR="00A04FC7" w:rsidRDefault="00A04FC7">
      <w:pPr>
        <w:rPr>
          <w:rFonts w:ascii="Calibri" w:hAnsi="Calibri" w:cs="Calibri"/>
          <w:sz w:val="22"/>
          <w:szCs w:val="22"/>
        </w:rPr>
      </w:pPr>
    </w:p>
    <w:p w14:paraId="78B13CC6" w14:textId="4FBA1A9D" w:rsidR="00C9527D" w:rsidRDefault="002902CB">
      <w:pPr>
        <w:rPr>
          <w:rFonts w:ascii="Calibri" w:hAnsi="Calibri" w:cs="Calibri"/>
          <w:sz w:val="22"/>
          <w:szCs w:val="22"/>
        </w:rPr>
      </w:pPr>
      <w:proofErr w:type="gramStart"/>
      <w:r w:rsidRPr="00F11C12">
        <w:rPr>
          <w:rFonts w:ascii="Calibri" w:hAnsi="Calibri" w:cs="Calibri"/>
          <w:sz w:val="22"/>
          <w:szCs w:val="22"/>
        </w:rPr>
        <w:t>Klasifikace:  výborný</w:t>
      </w:r>
      <w:proofErr w:type="gramEnd"/>
      <w:r w:rsidRPr="00F11C12">
        <w:rPr>
          <w:rFonts w:ascii="Calibri" w:hAnsi="Calibri" w:cs="Calibri"/>
          <w:sz w:val="22"/>
          <w:szCs w:val="22"/>
        </w:rPr>
        <w:t xml:space="preserve"> </w:t>
      </w:r>
      <w:r w:rsidRPr="00F11C12">
        <w:rPr>
          <w:rFonts w:ascii="Calibri" w:hAnsi="Calibri" w:cs="Calibri"/>
          <w:sz w:val="22"/>
          <w:szCs w:val="22"/>
        </w:rPr>
        <w:tab/>
      </w:r>
      <w:r w:rsidRPr="00F11C12">
        <w:rPr>
          <w:rFonts w:ascii="Calibri" w:hAnsi="Calibri" w:cs="Calibri"/>
          <w:sz w:val="22"/>
          <w:szCs w:val="22"/>
        </w:rPr>
        <w:tab/>
        <w:t>23 – 21 b.</w:t>
      </w:r>
      <w:r w:rsidRPr="00F11C12">
        <w:rPr>
          <w:rFonts w:ascii="Calibri" w:hAnsi="Calibri" w:cs="Calibri"/>
          <w:sz w:val="22"/>
          <w:szCs w:val="22"/>
        </w:rPr>
        <w:br w:type="textWrapping" w:clear="all"/>
      </w:r>
      <w:r w:rsidR="00F11C12">
        <w:rPr>
          <w:rFonts w:ascii="Calibri" w:hAnsi="Calibri" w:cs="Calibri"/>
          <w:sz w:val="22"/>
          <w:szCs w:val="22"/>
        </w:rPr>
        <w:tab/>
        <w:t xml:space="preserve">        chvalitebný</w:t>
      </w:r>
      <w:r w:rsidR="00F11C12">
        <w:rPr>
          <w:rFonts w:ascii="Calibri" w:hAnsi="Calibri" w:cs="Calibri"/>
          <w:sz w:val="22"/>
          <w:szCs w:val="22"/>
        </w:rPr>
        <w:tab/>
      </w:r>
      <w:r w:rsidRPr="00F11C12">
        <w:rPr>
          <w:rFonts w:ascii="Calibri" w:hAnsi="Calibri" w:cs="Calibri"/>
          <w:sz w:val="22"/>
          <w:szCs w:val="22"/>
        </w:rPr>
        <w:t>20 – 18 b.</w:t>
      </w:r>
      <w:r w:rsidRPr="00F11C12">
        <w:rPr>
          <w:rFonts w:ascii="Calibri" w:hAnsi="Calibri" w:cs="Calibri"/>
          <w:sz w:val="22"/>
          <w:szCs w:val="22"/>
        </w:rPr>
        <w:br w:type="textWrapping" w:clear="all"/>
      </w:r>
      <w:r w:rsidR="00F11C12">
        <w:rPr>
          <w:rFonts w:ascii="Calibri" w:hAnsi="Calibri" w:cs="Calibri"/>
          <w:sz w:val="22"/>
          <w:szCs w:val="22"/>
        </w:rPr>
        <w:tab/>
        <w:t xml:space="preserve">        dobrý</w:t>
      </w:r>
      <w:r w:rsidR="00F11C12">
        <w:rPr>
          <w:rFonts w:ascii="Calibri" w:hAnsi="Calibri" w:cs="Calibri"/>
          <w:sz w:val="22"/>
          <w:szCs w:val="22"/>
        </w:rPr>
        <w:tab/>
      </w:r>
      <w:r w:rsidR="00F11C12">
        <w:rPr>
          <w:rFonts w:ascii="Calibri" w:hAnsi="Calibri" w:cs="Calibri"/>
          <w:sz w:val="22"/>
          <w:szCs w:val="22"/>
        </w:rPr>
        <w:tab/>
      </w:r>
      <w:r w:rsidRPr="00F11C12">
        <w:rPr>
          <w:rFonts w:ascii="Calibri" w:hAnsi="Calibri" w:cs="Calibri"/>
          <w:sz w:val="22"/>
          <w:szCs w:val="22"/>
        </w:rPr>
        <w:t>17 – 14 b.</w:t>
      </w:r>
      <w:r w:rsidRPr="00F11C12">
        <w:rPr>
          <w:rFonts w:ascii="Calibri" w:hAnsi="Calibri" w:cs="Calibri"/>
          <w:sz w:val="22"/>
          <w:szCs w:val="22"/>
        </w:rPr>
        <w:br w:type="textWrapping" w:clear="all"/>
      </w:r>
      <w:r w:rsidRPr="00F11C12">
        <w:rPr>
          <w:rFonts w:ascii="Calibri" w:hAnsi="Calibri" w:cs="Calibri"/>
          <w:sz w:val="22"/>
          <w:szCs w:val="22"/>
        </w:rPr>
        <w:tab/>
        <w:t xml:space="preserve">        dostatečný</w:t>
      </w:r>
      <w:r w:rsidRPr="00F11C12">
        <w:rPr>
          <w:rFonts w:ascii="Calibri" w:hAnsi="Calibri" w:cs="Calibri"/>
          <w:sz w:val="22"/>
          <w:szCs w:val="22"/>
        </w:rPr>
        <w:tab/>
      </w:r>
      <w:r w:rsidRPr="00F11C12">
        <w:rPr>
          <w:rFonts w:ascii="Calibri" w:hAnsi="Calibri" w:cs="Calibri"/>
          <w:sz w:val="22"/>
          <w:szCs w:val="22"/>
        </w:rPr>
        <w:tab/>
        <w:t>13 – 11 b.</w:t>
      </w:r>
      <w:r w:rsidRPr="00F11C12">
        <w:rPr>
          <w:rFonts w:ascii="Calibri" w:hAnsi="Calibri" w:cs="Calibri"/>
          <w:sz w:val="22"/>
          <w:szCs w:val="22"/>
        </w:rPr>
        <w:br w:type="textWrapping" w:clear="all"/>
      </w:r>
      <w:r w:rsidR="00F11C12">
        <w:rPr>
          <w:rFonts w:ascii="Calibri" w:hAnsi="Calibri" w:cs="Calibri"/>
          <w:sz w:val="22"/>
          <w:szCs w:val="22"/>
        </w:rPr>
        <w:tab/>
        <w:t xml:space="preserve">        nedostatečný</w:t>
      </w:r>
      <w:r w:rsidR="00F11C12">
        <w:rPr>
          <w:rFonts w:ascii="Calibri" w:hAnsi="Calibri" w:cs="Calibri"/>
          <w:sz w:val="22"/>
          <w:szCs w:val="22"/>
        </w:rPr>
        <w:tab/>
      </w:r>
      <w:r w:rsidRPr="00F11C12">
        <w:rPr>
          <w:rFonts w:ascii="Calibri" w:hAnsi="Calibri" w:cs="Calibri"/>
          <w:sz w:val="22"/>
          <w:szCs w:val="22"/>
        </w:rPr>
        <w:t>10 –   0 b.</w:t>
      </w:r>
    </w:p>
    <w:p w14:paraId="319BE7EE" w14:textId="77777777" w:rsidR="00A04FC7" w:rsidRPr="00F11C12" w:rsidRDefault="00A04FC7">
      <w:pPr>
        <w:rPr>
          <w:rFonts w:ascii="Calibri" w:hAnsi="Calibri" w:cs="Calibri"/>
          <w:sz w:val="22"/>
          <w:szCs w:val="22"/>
        </w:rPr>
      </w:pPr>
    </w:p>
    <w:p w14:paraId="439D334D" w14:textId="2CA4F790" w:rsidR="00A04FC7" w:rsidRDefault="00A04FC7" w:rsidP="00D550D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 úspěšné vykonání ústní zkoušky musí získat žák minimálně </w:t>
      </w:r>
      <w:r w:rsidRPr="00A04FC7">
        <w:rPr>
          <w:rFonts w:ascii="Calibri" w:hAnsi="Calibri" w:cs="Calibri"/>
          <w:b/>
          <w:bCs/>
          <w:sz w:val="22"/>
          <w:szCs w:val="22"/>
        </w:rPr>
        <w:t>11 bodů.</w:t>
      </w:r>
    </w:p>
    <w:p w14:paraId="6E91F5AC" w14:textId="72445C7E" w:rsidR="00560F79" w:rsidRDefault="002902CB" w:rsidP="00D550D1">
      <w:pPr>
        <w:rPr>
          <w:rFonts w:ascii="Calibri" w:hAnsi="Calibri" w:cs="Calibri"/>
          <w:b/>
          <w:sz w:val="22"/>
          <w:szCs w:val="22"/>
        </w:rPr>
      </w:pPr>
      <w:r w:rsidRPr="00F11C12">
        <w:rPr>
          <w:rFonts w:ascii="Calibri" w:hAnsi="Calibri" w:cs="Calibri"/>
          <w:sz w:val="22"/>
          <w:szCs w:val="22"/>
        </w:rPr>
        <w:t xml:space="preserve">Na celkové známce z MZ se ústní zkouška podílí </w:t>
      </w:r>
      <w:r w:rsidRPr="00F11C12">
        <w:rPr>
          <w:rFonts w:ascii="Calibri" w:hAnsi="Calibri" w:cs="Calibri"/>
          <w:b/>
          <w:sz w:val="22"/>
          <w:szCs w:val="22"/>
        </w:rPr>
        <w:t>60 %.</w:t>
      </w:r>
    </w:p>
    <w:p w14:paraId="2C7DC57B" w14:textId="708AC835" w:rsidR="009A51AD" w:rsidRDefault="009A51AD" w:rsidP="00D550D1">
      <w:pPr>
        <w:rPr>
          <w:b/>
        </w:rPr>
      </w:pPr>
    </w:p>
    <w:p w14:paraId="700DCD28" w14:textId="77777777" w:rsidR="0019511E" w:rsidRPr="00EE6764" w:rsidRDefault="0019511E" w:rsidP="0019511E">
      <w:pPr>
        <w:rPr>
          <w:rFonts w:ascii="Calibri" w:hAnsi="Calibri" w:cs="Calibri"/>
          <w:b/>
          <w:sz w:val="22"/>
          <w:szCs w:val="22"/>
        </w:rPr>
      </w:pPr>
      <w:r w:rsidRPr="00EE6764">
        <w:rPr>
          <w:rFonts w:ascii="Calibri" w:hAnsi="Calibri" w:cs="Calibri"/>
          <w:b/>
          <w:sz w:val="22"/>
          <w:szCs w:val="22"/>
        </w:rPr>
        <w:t>Podrobné hodnocení</w:t>
      </w:r>
    </w:p>
    <w:p w14:paraId="5FE40533" w14:textId="77777777" w:rsidR="00CF3819" w:rsidRPr="00EE6764" w:rsidRDefault="00CF3819" w:rsidP="00823BD6">
      <w:pPr>
        <w:jc w:val="both"/>
        <w:rPr>
          <w:rFonts w:ascii="Calibri" w:hAnsi="Calibri" w:cs="Calibri"/>
          <w:b/>
          <w:sz w:val="22"/>
          <w:szCs w:val="22"/>
        </w:rPr>
      </w:pPr>
      <w:r w:rsidRPr="00EE6764">
        <w:rPr>
          <w:rFonts w:ascii="Calibri" w:hAnsi="Calibri" w:cs="Calibri"/>
          <w:b/>
          <w:sz w:val="22"/>
          <w:szCs w:val="22"/>
          <w:u w:val="single"/>
        </w:rPr>
        <w:t xml:space="preserve">Zařazení autora a díla do literárněhistorického </w:t>
      </w:r>
      <w:proofErr w:type="gramStart"/>
      <w:r w:rsidRPr="00EE6764">
        <w:rPr>
          <w:rFonts w:ascii="Calibri" w:hAnsi="Calibri" w:cs="Calibri"/>
          <w:b/>
          <w:sz w:val="22"/>
          <w:szCs w:val="22"/>
          <w:u w:val="single"/>
        </w:rPr>
        <w:t xml:space="preserve">kontextu </w:t>
      </w:r>
      <w:r w:rsidR="00EE6764">
        <w:rPr>
          <w:rFonts w:ascii="Calibri" w:hAnsi="Calibri" w:cs="Calibri"/>
          <w:b/>
          <w:sz w:val="22"/>
          <w:szCs w:val="22"/>
        </w:rPr>
        <w:t xml:space="preserve"> </w:t>
      </w:r>
      <w:r w:rsidR="00387EFE" w:rsidRPr="00EE6764">
        <w:rPr>
          <w:rFonts w:ascii="Calibri" w:hAnsi="Calibri" w:cs="Calibri"/>
          <w:b/>
          <w:sz w:val="22"/>
          <w:szCs w:val="22"/>
        </w:rPr>
        <w:t>6</w:t>
      </w:r>
      <w:r w:rsidRPr="00EE6764">
        <w:rPr>
          <w:rFonts w:ascii="Calibri" w:hAnsi="Calibri" w:cs="Calibri"/>
          <w:b/>
          <w:sz w:val="22"/>
          <w:szCs w:val="22"/>
        </w:rPr>
        <w:t xml:space="preserve"> bodů</w:t>
      </w:r>
      <w:proofErr w:type="gramEnd"/>
    </w:p>
    <w:p w14:paraId="49A859A2" w14:textId="77777777" w:rsidR="00193B50" w:rsidRPr="00EE6764" w:rsidRDefault="00C35E59" w:rsidP="00823BD6">
      <w:pPr>
        <w:jc w:val="both"/>
        <w:rPr>
          <w:rFonts w:ascii="Calibri" w:hAnsi="Calibri" w:cs="Calibri"/>
          <w:sz w:val="22"/>
          <w:szCs w:val="22"/>
        </w:rPr>
      </w:pPr>
      <w:r w:rsidRPr="00EE6764">
        <w:rPr>
          <w:rFonts w:ascii="Calibri" w:hAnsi="Calibri" w:cs="Calibri"/>
          <w:sz w:val="22"/>
          <w:szCs w:val="22"/>
        </w:rPr>
        <w:t xml:space="preserve"> 2-1-0 bodů - žák zařadí</w:t>
      </w:r>
      <w:r w:rsidR="00193B50" w:rsidRPr="00EE6764">
        <w:rPr>
          <w:rFonts w:ascii="Calibri" w:hAnsi="Calibri" w:cs="Calibri"/>
          <w:sz w:val="22"/>
          <w:szCs w:val="22"/>
        </w:rPr>
        <w:t xml:space="preserve"> autora</w:t>
      </w:r>
      <w:r w:rsidR="002A1019" w:rsidRPr="00EE6764">
        <w:rPr>
          <w:rFonts w:ascii="Calibri" w:hAnsi="Calibri" w:cs="Calibri"/>
          <w:sz w:val="22"/>
          <w:szCs w:val="22"/>
        </w:rPr>
        <w:t xml:space="preserve"> a dílo</w:t>
      </w:r>
      <w:r w:rsidRPr="00EE6764">
        <w:rPr>
          <w:rFonts w:ascii="Calibri" w:hAnsi="Calibri" w:cs="Calibri"/>
          <w:sz w:val="22"/>
          <w:szCs w:val="22"/>
        </w:rPr>
        <w:t xml:space="preserve"> časově a charakterizuje dobu, v níž autor tvoří</w:t>
      </w:r>
      <w:r w:rsidR="002A1019" w:rsidRPr="00EE6764">
        <w:rPr>
          <w:rFonts w:ascii="Calibri" w:hAnsi="Calibri" w:cs="Calibri"/>
          <w:sz w:val="22"/>
          <w:szCs w:val="22"/>
        </w:rPr>
        <w:t>,</w:t>
      </w:r>
      <w:r w:rsidR="00193B50" w:rsidRPr="00EE6764">
        <w:rPr>
          <w:rFonts w:ascii="Calibri" w:hAnsi="Calibri" w:cs="Calibri"/>
          <w:sz w:val="22"/>
          <w:szCs w:val="22"/>
        </w:rPr>
        <w:t xml:space="preserve"> </w:t>
      </w:r>
    </w:p>
    <w:p w14:paraId="5A83691A" w14:textId="77777777" w:rsidR="00193B50" w:rsidRPr="00EE6764" w:rsidRDefault="00C35E59" w:rsidP="00823BD6">
      <w:pPr>
        <w:jc w:val="both"/>
        <w:rPr>
          <w:rFonts w:ascii="Calibri" w:hAnsi="Calibri" w:cs="Calibri"/>
          <w:sz w:val="22"/>
          <w:szCs w:val="22"/>
        </w:rPr>
      </w:pPr>
      <w:r w:rsidRPr="00EE6764">
        <w:rPr>
          <w:rFonts w:ascii="Calibri" w:hAnsi="Calibri" w:cs="Calibri"/>
          <w:sz w:val="22"/>
          <w:szCs w:val="22"/>
        </w:rPr>
        <w:t>3-2-1-0 bodů  - žák uvede ch</w:t>
      </w:r>
      <w:r w:rsidR="00193B50" w:rsidRPr="00EE6764">
        <w:rPr>
          <w:rFonts w:ascii="Calibri" w:hAnsi="Calibri" w:cs="Calibri"/>
          <w:sz w:val="22"/>
          <w:szCs w:val="22"/>
        </w:rPr>
        <w:t>arakteristické znaky směru</w:t>
      </w:r>
      <w:r w:rsidR="002A1019" w:rsidRPr="00EE6764">
        <w:rPr>
          <w:rFonts w:ascii="Calibri" w:hAnsi="Calibri" w:cs="Calibri"/>
          <w:sz w:val="22"/>
          <w:szCs w:val="22"/>
        </w:rPr>
        <w:t>,</w:t>
      </w:r>
      <w:r w:rsidR="00193B50" w:rsidRPr="00EE6764">
        <w:rPr>
          <w:rFonts w:ascii="Calibri" w:hAnsi="Calibri" w:cs="Calibri"/>
          <w:sz w:val="22"/>
          <w:szCs w:val="22"/>
        </w:rPr>
        <w:t xml:space="preserve"> </w:t>
      </w:r>
    </w:p>
    <w:p w14:paraId="7E63EEB2" w14:textId="3FE8A4D9" w:rsidR="00387EFE" w:rsidRDefault="00C35E59" w:rsidP="00823BD6">
      <w:pPr>
        <w:jc w:val="both"/>
        <w:rPr>
          <w:rFonts w:ascii="Calibri" w:hAnsi="Calibri" w:cs="Calibri"/>
          <w:sz w:val="22"/>
          <w:szCs w:val="22"/>
        </w:rPr>
      </w:pPr>
      <w:r w:rsidRPr="00EE6764">
        <w:rPr>
          <w:rFonts w:ascii="Calibri" w:hAnsi="Calibri" w:cs="Calibri"/>
          <w:sz w:val="22"/>
          <w:szCs w:val="22"/>
        </w:rPr>
        <w:t xml:space="preserve">1-0 bodů - </w:t>
      </w:r>
      <w:r w:rsidR="002A1019" w:rsidRPr="00EE6764">
        <w:rPr>
          <w:rFonts w:ascii="Calibri" w:hAnsi="Calibri" w:cs="Calibri"/>
          <w:sz w:val="22"/>
          <w:szCs w:val="22"/>
        </w:rPr>
        <w:t>ž</w:t>
      </w:r>
      <w:r w:rsidRPr="00EE6764">
        <w:rPr>
          <w:rFonts w:ascii="Calibri" w:hAnsi="Calibri" w:cs="Calibri"/>
          <w:sz w:val="22"/>
          <w:szCs w:val="22"/>
        </w:rPr>
        <w:t>ák uvede autory</w:t>
      </w:r>
      <w:r w:rsidR="002A1019" w:rsidRPr="00EE6764">
        <w:rPr>
          <w:rFonts w:ascii="Calibri" w:hAnsi="Calibri" w:cs="Calibri"/>
          <w:sz w:val="22"/>
          <w:szCs w:val="22"/>
        </w:rPr>
        <w:t xml:space="preserve"> tvořící ve stejném období.</w:t>
      </w:r>
    </w:p>
    <w:p w14:paraId="5B08FE6F" w14:textId="77777777" w:rsidR="00B10F07" w:rsidRPr="00EE6764" w:rsidRDefault="00B10F07" w:rsidP="00823BD6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14:paraId="717F2E11" w14:textId="77777777" w:rsidR="0019511E" w:rsidRPr="00EE6764" w:rsidRDefault="0019511E">
      <w:pPr>
        <w:rPr>
          <w:rFonts w:ascii="Calibri" w:hAnsi="Calibri" w:cs="Calibri"/>
          <w:sz w:val="22"/>
          <w:szCs w:val="22"/>
        </w:rPr>
      </w:pPr>
      <w:r w:rsidRPr="00A04FC7">
        <w:rPr>
          <w:rFonts w:ascii="Calibri" w:hAnsi="Calibri" w:cs="Calibri"/>
          <w:bCs/>
          <w:sz w:val="22"/>
          <w:szCs w:val="22"/>
        </w:rPr>
        <w:lastRenderedPageBreak/>
        <w:t>6 bodů –</w:t>
      </w:r>
      <w:r w:rsidRPr="00EE6764">
        <w:rPr>
          <w:rFonts w:ascii="Calibri" w:hAnsi="Calibri" w:cs="Calibri"/>
          <w:b/>
          <w:sz w:val="22"/>
          <w:szCs w:val="22"/>
        </w:rPr>
        <w:t xml:space="preserve"> </w:t>
      </w:r>
      <w:r w:rsidRPr="00EE6764">
        <w:rPr>
          <w:rFonts w:ascii="Calibri" w:hAnsi="Calibri" w:cs="Calibri"/>
          <w:sz w:val="22"/>
          <w:szCs w:val="22"/>
        </w:rPr>
        <w:t>žák perfektn</w:t>
      </w:r>
      <w:r w:rsidR="00CF40D3" w:rsidRPr="00EE6764">
        <w:rPr>
          <w:rFonts w:ascii="Calibri" w:hAnsi="Calibri" w:cs="Calibri"/>
          <w:sz w:val="22"/>
          <w:szCs w:val="22"/>
        </w:rPr>
        <w:t>ě a samostatně zařadí autora časově, charakterizuje</w:t>
      </w:r>
      <w:r w:rsidR="00823BD6" w:rsidRPr="00EE6764">
        <w:rPr>
          <w:rFonts w:ascii="Calibri" w:hAnsi="Calibri" w:cs="Calibri"/>
          <w:sz w:val="22"/>
          <w:szCs w:val="22"/>
        </w:rPr>
        <w:t xml:space="preserve"> všechny</w:t>
      </w:r>
      <w:r w:rsidR="00CF40D3" w:rsidRPr="00EE6764">
        <w:rPr>
          <w:rFonts w:ascii="Calibri" w:hAnsi="Calibri" w:cs="Calibri"/>
          <w:sz w:val="22"/>
          <w:szCs w:val="22"/>
        </w:rPr>
        <w:t xml:space="preserve"> typické znaky doby i uměleckého/literárního směru, uvede další autory, kteří působí ve stejné době.</w:t>
      </w:r>
    </w:p>
    <w:p w14:paraId="37172515" w14:textId="77777777" w:rsidR="00CF40D3" w:rsidRPr="00EE6764" w:rsidRDefault="00CF40D3">
      <w:pPr>
        <w:rPr>
          <w:rFonts w:ascii="Calibri" w:hAnsi="Calibri" w:cs="Calibri"/>
          <w:sz w:val="22"/>
          <w:szCs w:val="22"/>
        </w:rPr>
      </w:pPr>
      <w:r w:rsidRPr="00EE6764">
        <w:rPr>
          <w:rFonts w:ascii="Calibri" w:hAnsi="Calibri" w:cs="Calibri"/>
          <w:sz w:val="22"/>
          <w:szCs w:val="22"/>
        </w:rPr>
        <w:t>5 bodů – žák samostatně zařadí autora časově, charakterizuje typické znaky doby i uměleckého/literárního směru</w:t>
      </w:r>
      <w:r w:rsidR="00C84838" w:rsidRPr="00EE6764">
        <w:rPr>
          <w:rFonts w:ascii="Calibri" w:hAnsi="Calibri" w:cs="Calibri"/>
          <w:sz w:val="22"/>
          <w:szCs w:val="22"/>
        </w:rPr>
        <w:t>, uvede další autory, kteří působí ve stejné době.</w:t>
      </w:r>
    </w:p>
    <w:p w14:paraId="0DF6677B" w14:textId="77777777" w:rsidR="00C84838" w:rsidRPr="00EE6764" w:rsidRDefault="00C84838">
      <w:pPr>
        <w:rPr>
          <w:rFonts w:ascii="Calibri" w:hAnsi="Calibri" w:cs="Calibri"/>
          <w:sz w:val="22"/>
          <w:szCs w:val="22"/>
        </w:rPr>
      </w:pPr>
      <w:r w:rsidRPr="00EE6764">
        <w:rPr>
          <w:rFonts w:ascii="Calibri" w:hAnsi="Calibri" w:cs="Calibri"/>
          <w:sz w:val="22"/>
          <w:szCs w:val="22"/>
        </w:rPr>
        <w:t xml:space="preserve">4 body – žák samostatně zařadí autora časově, podle otázek dokáže správně charakterizovat dobu a </w:t>
      </w:r>
      <w:r w:rsidR="00823BD6" w:rsidRPr="00EE6764">
        <w:rPr>
          <w:rFonts w:ascii="Calibri" w:hAnsi="Calibri" w:cs="Calibri"/>
          <w:sz w:val="22"/>
          <w:szCs w:val="22"/>
        </w:rPr>
        <w:t xml:space="preserve">základní typické </w:t>
      </w:r>
      <w:r w:rsidRPr="00EE6764">
        <w:rPr>
          <w:rFonts w:ascii="Calibri" w:hAnsi="Calibri" w:cs="Calibri"/>
          <w:sz w:val="22"/>
          <w:szCs w:val="22"/>
        </w:rPr>
        <w:t>znaky směru, uvede další autory, kteří tvoří ve stejné době.</w:t>
      </w:r>
    </w:p>
    <w:p w14:paraId="40EC8CC9" w14:textId="77777777" w:rsidR="00C84838" w:rsidRPr="00EE6764" w:rsidRDefault="00C84838">
      <w:pPr>
        <w:rPr>
          <w:rFonts w:ascii="Calibri" w:hAnsi="Calibri" w:cs="Calibri"/>
          <w:sz w:val="22"/>
          <w:szCs w:val="22"/>
        </w:rPr>
      </w:pPr>
      <w:r w:rsidRPr="00EE6764">
        <w:rPr>
          <w:rFonts w:ascii="Calibri" w:hAnsi="Calibri" w:cs="Calibri"/>
          <w:sz w:val="22"/>
          <w:szCs w:val="22"/>
        </w:rPr>
        <w:t>3 body – žák samostatně zařadí autora časově, dobu i umělecký/literární směr charakterizuje podle otázek, v odpovědích však</w:t>
      </w:r>
      <w:r w:rsidR="00A36C62" w:rsidRPr="00EE6764">
        <w:rPr>
          <w:rFonts w:ascii="Calibri" w:hAnsi="Calibri" w:cs="Calibri"/>
          <w:sz w:val="22"/>
          <w:szCs w:val="22"/>
        </w:rPr>
        <w:t xml:space="preserve"> občas chybuje, </w:t>
      </w:r>
      <w:r w:rsidR="00823BD6" w:rsidRPr="00EE6764">
        <w:rPr>
          <w:rFonts w:ascii="Calibri" w:hAnsi="Calibri" w:cs="Calibri"/>
          <w:sz w:val="22"/>
          <w:szCs w:val="22"/>
        </w:rPr>
        <w:t xml:space="preserve">ale dokáže se opravit, </w:t>
      </w:r>
      <w:r w:rsidR="00A36C62" w:rsidRPr="00EE6764">
        <w:rPr>
          <w:rFonts w:ascii="Calibri" w:hAnsi="Calibri" w:cs="Calibri"/>
          <w:sz w:val="22"/>
          <w:szCs w:val="22"/>
        </w:rPr>
        <w:t>autory, kteří tvoří ve stejném období, doplní podle díla.</w:t>
      </w:r>
    </w:p>
    <w:p w14:paraId="4DE1D036" w14:textId="77777777" w:rsidR="00A36C62" w:rsidRPr="00EE6764" w:rsidRDefault="00A36C62">
      <w:pPr>
        <w:rPr>
          <w:rFonts w:ascii="Calibri" w:hAnsi="Calibri" w:cs="Calibri"/>
          <w:sz w:val="22"/>
          <w:szCs w:val="22"/>
        </w:rPr>
      </w:pPr>
      <w:r w:rsidRPr="00EE6764">
        <w:rPr>
          <w:rFonts w:ascii="Calibri" w:hAnsi="Calibri" w:cs="Calibri"/>
          <w:sz w:val="22"/>
          <w:szCs w:val="22"/>
        </w:rPr>
        <w:t>2 body – žák zařadí autora časově až po návodných otázkách, v charakteristice uměleckého/literárního směru značně chybuje, nedokáže jmenovat další autory, kteří tvoří ve stejné době.</w:t>
      </w:r>
    </w:p>
    <w:p w14:paraId="6AFD959C" w14:textId="77777777" w:rsidR="00A36C62" w:rsidRPr="00EE6764" w:rsidRDefault="00A36C62" w:rsidP="00A36C62">
      <w:pPr>
        <w:rPr>
          <w:rFonts w:ascii="Calibri" w:hAnsi="Calibri" w:cs="Calibri"/>
          <w:sz w:val="22"/>
          <w:szCs w:val="22"/>
        </w:rPr>
      </w:pPr>
      <w:r w:rsidRPr="00EE6764">
        <w:rPr>
          <w:rFonts w:ascii="Calibri" w:hAnsi="Calibri" w:cs="Calibri"/>
          <w:sz w:val="22"/>
          <w:szCs w:val="22"/>
        </w:rPr>
        <w:t>1 bod – žák zařadí autora časově až po návodných otázkách, v charakteristice uměleckého/literárního směru značně chybuje a nedokáže se opravit, nedokáže jmenovat další autory, kteří tvoří ve stejné době.</w:t>
      </w:r>
    </w:p>
    <w:p w14:paraId="1D617464" w14:textId="38425592" w:rsidR="00A36C62" w:rsidRDefault="00A36C62" w:rsidP="00A36C62">
      <w:pPr>
        <w:rPr>
          <w:rFonts w:ascii="Calibri" w:hAnsi="Calibri" w:cs="Calibri"/>
          <w:sz w:val="22"/>
          <w:szCs w:val="22"/>
        </w:rPr>
      </w:pPr>
      <w:r w:rsidRPr="00EE6764">
        <w:rPr>
          <w:rFonts w:ascii="Calibri" w:hAnsi="Calibri" w:cs="Calibri"/>
          <w:sz w:val="22"/>
          <w:szCs w:val="22"/>
        </w:rPr>
        <w:t>0 bodů - žák nezařadí autora časově ani po návodných otázkách, v charakteristice uměleckého/literárního směru značně chybuje, nedokáže jmenovat další autory, kteří tvoří ve stejné době.</w:t>
      </w:r>
    </w:p>
    <w:p w14:paraId="63D9A3BE" w14:textId="77777777" w:rsidR="00C73F14" w:rsidRPr="00EE6764" w:rsidRDefault="00C73F14" w:rsidP="00A36C62">
      <w:pPr>
        <w:rPr>
          <w:rFonts w:ascii="Calibri" w:hAnsi="Calibri" w:cs="Calibri"/>
          <w:sz w:val="22"/>
          <w:szCs w:val="22"/>
        </w:rPr>
      </w:pPr>
    </w:p>
    <w:p w14:paraId="3EBAD767" w14:textId="77777777" w:rsidR="00823BD6" w:rsidRPr="00EE6764" w:rsidRDefault="00823BD6" w:rsidP="00A36C62">
      <w:pPr>
        <w:rPr>
          <w:rFonts w:ascii="Calibri" w:hAnsi="Calibri" w:cs="Calibri"/>
          <w:b/>
          <w:sz w:val="22"/>
          <w:szCs w:val="22"/>
          <w:u w:val="single"/>
        </w:rPr>
      </w:pPr>
      <w:r w:rsidRPr="00EE6764">
        <w:rPr>
          <w:rFonts w:ascii="Calibri" w:hAnsi="Calibri" w:cs="Calibri"/>
          <w:b/>
          <w:sz w:val="22"/>
          <w:szCs w:val="22"/>
          <w:u w:val="single"/>
        </w:rPr>
        <w:t xml:space="preserve">Dílo – lit. druh, žánr, forma textu, časoprostor, dějová linie, obsah, </w:t>
      </w:r>
      <w:proofErr w:type="spellStart"/>
      <w:r w:rsidRPr="00EE6764">
        <w:rPr>
          <w:rFonts w:ascii="Calibri" w:hAnsi="Calibri" w:cs="Calibri"/>
          <w:b/>
          <w:sz w:val="22"/>
          <w:szCs w:val="22"/>
          <w:u w:val="single"/>
        </w:rPr>
        <w:t>char</w:t>
      </w:r>
      <w:proofErr w:type="spellEnd"/>
      <w:r w:rsidRPr="00EE6764">
        <w:rPr>
          <w:rFonts w:ascii="Calibri" w:hAnsi="Calibri" w:cs="Calibri"/>
          <w:b/>
          <w:sz w:val="22"/>
          <w:szCs w:val="22"/>
          <w:u w:val="single"/>
        </w:rPr>
        <w:t>. postav</w:t>
      </w:r>
      <w:r w:rsidR="00EE6764">
        <w:rPr>
          <w:rFonts w:ascii="Calibri" w:hAnsi="Calibri" w:cs="Calibri"/>
          <w:sz w:val="22"/>
          <w:szCs w:val="22"/>
          <w:u w:val="single"/>
        </w:rPr>
        <w:t xml:space="preserve">      8 bodů</w:t>
      </w:r>
    </w:p>
    <w:p w14:paraId="20E6514D" w14:textId="77777777" w:rsidR="00EE6764" w:rsidRDefault="002A1019" w:rsidP="00D51091">
      <w:pPr>
        <w:rPr>
          <w:rFonts w:ascii="Calibri" w:hAnsi="Calibri" w:cs="Calibri"/>
          <w:sz w:val="22"/>
          <w:szCs w:val="22"/>
        </w:rPr>
      </w:pPr>
      <w:r w:rsidRPr="00EE6764">
        <w:rPr>
          <w:rFonts w:ascii="Calibri" w:hAnsi="Calibri" w:cs="Calibri"/>
          <w:sz w:val="22"/>
          <w:szCs w:val="22"/>
        </w:rPr>
        <w:t xml:space="preserve">Žák správně určí </w:t>
      </w:r>
      <w:r w:rsidR="00D51091" w:rsidRPr="00EE6764">
        <w:rPr>
          <w:rFonts w:ascii="Calibri" w:hAnsi="Calibri" w:cs="Calibri"/>
          <w:sz w:val="22"/>
          <w:szCs w:val="22"/>
        </w:rPr>
        <w:t>literární druh díla 1b, formu textu 1b, místo a dobu děje 1 b, dějovou linii 1 b, obsah díla 3 b a charakteristika hlavní postavy 1 b.</w:t>
      </w:r>
    </w:p>
    <w:p w14:paraId="3EC9CA5E" w14:textId="77777777" w:rsidR="00EE6764" w:rsidRPr="00EE6764" w:rsidRDefault="00523F22" w:rsidP="00D51091">
      <w:pPr>
        <w:rPr>
          <w:rFonts w:ascii="Calibri" w:hAnsi="Calibri" w:cs="Calibri"/>
          <w:sz w:val="22"/>
          <w:szCs w:val="22"/>
          <w:u w:val="single"/>
        </w:rPr>
      </w:pPr>
      <w:r w:rsidRPr="00EE6764">
        <w:rPr>
          <w:rFonts w:ascii="Calibri" w:hAnsi="Calibri" w:cs="Calibri"/>
          <w:sz w:val="22"/>
          <w:szCs w:val="22"/>
        </w:rPr>
        <w:br/>
      </w:r>
      <w:r w:rsidR="00D51091" w:rsidRPr="00EE6764">
        <w:rPr>
          <w:rFonts w:ascii="Calibri" w:hAnsi="Calibri" w:cs="Calibri"/>
          <w:sz w:val="22"/>
          <w:szCs w:val="22"/>
        </w:rPr>
        <w:t xml:space="preserve"> </w:t>
      </w:r>
      <w:r w:rsidR="00D51091" w:rsidRPr="00EE6764">
        <w:rPr>
          <w:rFonts w:ascii="Calibri" w:hAnsi="Calibri" w:cs="Calibri"/>
          <w:sz w:val="22"/>
          <w:szCs w:val="22"/>
          <w:u w:val="single"/>
        </w:rPr>
        <w:t xml:space="preserve">Hodnocení prezentace obsahu se pohybuje v rozmezí </w:t>
      </w:r>
      <w:r w:rsidRPr="00EE6764">
        <w:rPr>
          <w:rFonts w:ascii="Calibri" w:hAnsi="Calibri" w:cs="Calibri"/>
          <w:sz w:val="22"/>
          <w:szCs w:val="22"/>
          <w:u w:val="single"/>
        </w:rPr>
        <w:t>3-2-1-0 bodů.</w:t>
      </w:r>
    </w:p>
    <w:p w14:paraId="5E65585B" w14:textId="77777777" w:rsidR="00EE6764" w:rsidRPr="00EE6764" w:rsidRDefault="00523F22" w:rsidP="00D51091">
      <w:pPr>
        <w:rPr>
          <w:rFonts w:ascii="Calibri" w:hAnsi="Calibri" w:cs="Calibri"/>
          <w:sz w:val="22"/>
          <w:szCs w:val="22"/>
        </w:rPr>
      </w:pPr>
      <w:r w:rsidRPr="00EE6764">
        <w:rPr>
          <w:rFonts w:ascii="Calibri" w:hAnsi="Calibri" w:cs="Calibri"/>
          <w:sz w:val="22"/>
          <w:szCs w:val="22"/>
        </w:rPr>
        <w:br/>
      </w:r>
      <w:r w:rsidR="00D51091" w:rsidRPr="00EE6764">
        <w:rPr>
          <w:rFonts w:ascii="Calibri" w:hAnsi="Calibri" w:cs="Calibri"/>
          <w:sz w:val="22"/>
          <w:szCs w:val="22"/>
        </w:rPr>
        <w:t>3 body – žák bezchybně a samostatně reprodukuje obsah díla,</w:t>
      </w:r>
    </w:p>
    <w:p w14:paraId="70FB7D96" w14:textId="77777777" w:rsidR="00EE6764" w:rsidRPr="00EE6764" w:rsidRDefault="00D51091" w:rsidP="00D51091">
      <w:pPr>
        <w:rPr>
          <w:rFonts w:ascii="Calibri" w:hAnsi="Calibri" w:cs="Calibri"/>
          <w:sz w:val="22"/>
          <w:szCs w:val="22"/>
        </w:rPr>
      </w:pPr>
      <w:r w:rsidRPr="00EE6764">
        <w:rPr>
          <w:rFonts w:ascii="Calibri" w:hAnsi="Calibri" w:cs="Calibri"/>
          <w:sz w:val="22"/>
          <w:szCs w:val="22"/>
        </w:rPr>
        <w:t>2 body- žák reprodukuje obsah díla s drobnými nedostatky,</w:t>
      </w:r>
    </w:p>
    <w:p w14:paraId="7B0DDE39" w14:textId="77777777" w:rsidR="00EE6764" w:rsidRPr="00EE6764" w:rsidRDefault="00D51091" w:rsidP="00D51091">
      <w:pPr>
        <w:rPr>
          <w:rFonts w:ascii="Calibri" w:hAnsi="Calibri" w:cs="Calibri"/>
          <w:sz w:val="22"/>
          <w:szCs w:val="22"/>
        </w:rPr>
      </w:pPr>
      <w:r w:rsidRPr="00EE6764">
        <w:rPr>
          <w:rFonts w:ascii="Calibri" w:hAnsi="Calibri" w:cs="Calibri"/>
          <w:sz w:val="22"/>
          <w:szCs w:val="22"/>
        </w:rPr>
        <w:t xml:space="preserve">1 bod- žák reprodukuje obsah s většími nedostatky a s pomocí doplňujících otázek zkoušejícího, </w:t>
      </w:r>
      <w:r w:rsidR="00523F22" w:rsidRPr="00EE6764">
        <w:rPr>
          <w:rFonts w:ascii="Calibri" w:hAnsi="Calibri" w:cs="Calibri"/>
          <w:sz w:val="22"/>
          <w:szCs w:val="22"/>
        </w:rPr>
        <w:t xml:space="preserve"> </w:t>
      </w:r>
    </w:p>
    <w:p w14:paraId="5E131EED" w14:textId="77777777" w:rsidR="00D51091" w:rsidRPr="00EE6764" w:rsidRDefault="00523F22" w:rsidP="00D51091">
      <w:pPr>
        <w:rPr>
          <w:rFonts w:ascii="Calibri" w:hAnsi="Calibri" w:cs="Calibri"/>
          <w:sz w:val="22"/>
          <w:szCs w:val="22"/>
        </w:rPr>
      </w:pPr>
      <w:r w:rsidRPr="00EE6764">
        <w:rPr>
          <w:rFonts w:ascii="Calibri" w:hAnsi="Calibri" w:cs="Calibri"/>
          <w:sz w:val="22"/>
          <w:szCs w:val="22"/>
        </w:rPr>
        <w:t>0</w:t>
      </w:r>
      <w:r w:rsidR="00D51091" w:rsidRPr="00EE6764">
        <w:rPr>
          <w:rFonts w:ascii="Calibri" w:hAnsi="Calibri" w:cs="Calibri"/>
          <w:sz w:val="22"/>
          <w:szCs w:val="22"/>
        </w:rPr>
        <w:t xml:space="preserve"> bodů – žák </w:t>
      </w:r>
      <w:r w:rsidR="005927C5" w:rsidRPr="00EE6764">
        <w:rPr>
          <w:rFonts w:ascii="Calibri" w:hAnsi="Calibri" w:cs="Calibri"/>
          <w:sz w:val="22"/>
          <w:szCs w:val="22"/>
        </w:rPr>
        <w:t>nereprodukuje obsah dostatečně a nereaguje na doplňující otázky zkoušejícího.</w:t>
      </w:r>
    </w:p>
    <w:p w14:paraId="06D892EE" w14:textId="451D68B5" w:rsidR="00EE6764" w:rsidRDefault="00EE6764" w:rsidP="00D51091">
      <w:pPr>
        <w:rPr>
          <w:rFonts w:ascii="Calibri" w:hAnsi="Calibri" w:cs="Calibri"/>
          <w:sz w:val="22"/>
          <w:szCs w:val="22"/>
        </w:rPr>
      </w:pPr>
    </w:p>
    <w:p w14:paraId="1446BA07" w14:textId="77777777" w:rsidR="00A04FC7" w:rsidRPr="00EE6764" w:rsidRDefault="00A04FC7" w:rsidP="00D51091">
      <w:pPr>
        <w:rPr>
          <w:rFonts w:ascii="Calibri" w:hAnsi="Calibri" w:cs="Calibri"/>
          <w:sz w:val="22"/>
          <w:szCs w:val="22"/>
        </w:rPr>
      </w:pPr>
    </w:p>
    <w:p w14:paraId="3D897161" w14:textId="77777777" w:rsidR="005927C5" w:rsidRPr="00EE6764" w:rsidRDefault="005927C5" w:rsidP="00D51091">
      <w:pPr>
        <w:rPr>
          <w:rFonts w:ascii="Calibri" w:hAnsi="Calibri" w:cs="Calibri"/>
          <w:sz w:val="22"/>
          <w:szCs w:val="22"/>
        </w:rPr>
      </w:pPr>
      <w:r w:rsidRPr="00EE6764">
        <w:rPr>
          <w:rFonts w:ascii="Calibri" w:hAnsi="Calibri" w:cs="Calibri"/>
          <w:b/>
          <w:sz w:val="22"/>
          <w:szCs w:val="22"/>
          <w:u w:val="single"/>
        </w:rPr>
        <w:t>Rozbor uměleckého textu</w:t>
      </w:r>
      <w:r w:rsidRPr="00EE6764">
        <w:rPr>
          <w:rFonts w:ascii="Calibri" w:hAnsi="Calibri" w:cs="Calibri"/>
          <w:sz w:val="22"/>
          <w:szCs w:val="22"/>
          <w:u w:val="single"/>
        </w:rPr>
        <w:t xml:space="preserve"> – obsah a forma textu, zařazení do kontextu díla, charakteristika jazykových prostředků. </w:t>
      </w:r>
      <w:r w:rsidRPr="00EE6764">
        <w:rPr>
          <w:rFonts w:ascii="Calibri" w:hAnsi="Calibri" w:cs="Calibri"/>
          <w:sz w:val="22"/>
          <w:szCs w:val="22"/>
        </w:rPr>
        <w:t>3 body</w:t>
      </w:r>
    </w:p>
    <w:p w14:paraId="5CCF6390" w14:textId="77777777" w:rsidR="00523F22" w:rsidRPr="00EE6764" w:rsidRDefault="002A1019" w:rsidP="00D51091">
      <w:pPr>
        <w:rPr>
          <w:rFonts w:ascii="Calibri" w:hAnsi="Calibri" w:cs="Calibri"/>
          <w:sz w:val="22"/>
          <w:szCs w:val="22"/>
        </w:rPr>
      </w:pPr>
      <w:r w:rsidRPr="00EE6764">
        <w:rPr>
          <w:rFonts w:ascii="Calibri" w:hAnsi="Calibri" w:cs="Calibri"/>
          <w:sz w:val="22"/>
          <w:szCs w:val="22"/>
        </w:rPr>
        <w:t>2</w:t>
      </w:r>
      <w:r w:rsidR="0043449A" w:rsidRPr="00EE6764">
        <w:rPr>
          <w:rFonts w:ascii="Calibri" w:hAnsi="Calibri" w:cs="Calibri"/>
          <w:sz w:val="22"/>
          <w:szCs w:val="22"/>
        </w:rPr>
        <w:t>-1-0 bodů</w:t>
      </w:r>
      <w:r w:rsidRPr="00EE6764">
        <w:rPr>
          <w:rFonts w:ascii="Calibri" w:hAnsi="Calibri" w:cs="Calibri"/>
          <w:sz w:val="22"/>
          <w:szCs w:val="22"/>
        </w:rPr>
        <w:t xml:space="preserve"> - ž</w:t>
      </w:r>
      <w:r w:rsidR="00523F22" w:rsidRPr="00EE6764">
        <w:rPr>
          <w:rFonts w:ascii="Calibri" w:hAnsi="Calibri" w:cs="Calibri"/>
          <w:sz w:val="22"/>
          <w:szCs w:val="22"/>
        </w:rPr>
        <w:t>ák reprodukuje obsah výňatku z uměleckého textu, určí formu textu a zařadí do kontextu díla</w:t>
      </w:r>
      <w:r w:rsidR="00EE6764">
        <w:rPr>
          <w:rFonts w:ascii="Calibri" w:hAnsi="Calibri" w:cs="Calibri"/>
          <w:sz w:val="22"/>
          <w:szCs w:val="22"/>
        </w:rPr>
        <w:t xml:space="preserve">, </w:t>
      </w:r>
    </w:p>
    <w:p w14:paraId="1B2B768A" w14:textId="77777777" w:rsidR="002A1019" w:rsidRPr="00EE6764" w:rsidRDefault="002A1019" w:rsidP="00EE6764">
      <w:pPr>
        <w:pStyle w:val="Odstavecseseznamem"/>
        <w:numPr>
          <w:ilvl w:val="0"/>
          <w:numId w:val="28"/>
        </w:numPr>
        <w:rPr>
          <w:rFonts w:cs="Calibri"/>
        </w:rPr>
      </w:pPr>
      <w:r w:rsidRPr="00EE6764">
        <w:rPr>
          <w:rFonts w:cs="Calibri"/>
        </w:rPr>
        <w:lastRenderedPageBreak/>
        <w:t>bod</w:t>
      </w:r>
      <w:r w:rsidR="0043449A" w:rsidRPr="00EE6764">
        <w:rPr>
          <w:rFonts w:cs="Calibri"/>
        </w:rPr>
        <w:t>ů</w:t>
      </w:r>
      <w:r w:rsidRPr="00EE6764">
        <w:rPr>
          <w:rFonts w:cs="Calibri"/>
        </w:rPr>
        <w:t xml:space="preserve"> </w:t>
      </w:r>
      <w:r w:rsidR="0043449A" w:rsidRPr="00EE6764">
        <w:rPr>
          <w:rFonts w:cs="Calibri"/>
        </w:rPr>
        <w:t>– žák charakterizuje použité jazykové prostředky.</w:t>
      </w:r>
    </w:p>
    <w:p w14:paraId="5F7DBA21" w14:textId="77777777" w:rsidR="005927C5" w:rsidRPr="00EE6764" w:rsidRDefault="005927C5" w:rsidP="00D51091">
      <w:pPr>
        <w:rPr>
          <w:rFonts w:ascii="Calibri" w:hAnsi="Calibri" w:cs="Calibri"/>
          <w:sz w:val="22"/>
          <w:szCs w:val="22"/>
        </w:rPr>
      </w:pPr>
      <w:r w:rsidRPr="00EE6764">
        <w:rPr>
          <w:rFonts w:ascii="Calibri" w:hAnsi="Calibri" w:cs="Calibri"/>
          <w:b/>
          <w:sz w:val="22"/>
          <w:szCs w:val="22"/>
          <w:u w:val="single"/>
        </w:rPr>
        <w:t>Rozbor neuměleckého textu</w:t>
      </w:r>
      <w:r w:rsidRPr="00EE6764">
        <w:rPr>
          <w:rFonts w:ascii="Calibri" w:hAnsi="Calibri" w:cs="Calibri"/>
          <w:sz w:val="22"/>
          <w:szCs w:val="22"/>
          <w:u w:val="single"/>
        </w:rPr>
        <w:t xml:space="preserve"> – zařazení k funkčnímu stylu, souvislost s uměleckým textem, obsah textu a jazykové prostředky.</w:t>
      </w:r>
      <w:r w:rsidRPr="00EE6764">
        <w:rPr>
          <w:rFonts w:ascii="Calibri" w:hAnsi="Calibri" w:cs="Calibri"/>
          <w:sz w:val="22"/>
          <w:szCs w:val="22"/>
        </w:rPr>
        <w:tab/>
        <w:t>3 body</w:t>
      </w:r>
    </w:p>
    <w:p w14:paraId="755A5C7A" w14:textId="77777777" w:rsidR="00EE6764" w:rsidRPr="00EE6764" w:rsidRDefault="0043449A" w:rsidP="00F11B48">
      <w:pPr>
        <w:pStyle w:val="Odstavecseseznamem"/>
        <w:numPr>
          <w:ilvl w:val="0"/>
          <w:numId w:val="25"/>
        </w:numPr>
        <w:rPr>
          <w:rFonts w:cs="Calibri"/>
        </w:rPr>
      </w:pPr>
      <w:r w:rsidRPr="00EE6764">
        <w:rPr>
          <w:rFonts w:cs="Calibri"/>
        </w:rPr>
        <w:t>bodů -ž</w:t>
      </w:r>
      <w:r w:rsidR="00FA0D36" w:rsidRPr="00EE6764">
        <w:rPr>
          <w:rFonts w:cs="Calibri"/>
        </w:rPr>
        <w:t>ák zařadí text k funkčnímu stylu a uvede souvislost s uměleckým textem</w:t>
      </w:r>
      <w:r w:rsidRPr="00EE6764">
        <w:rPr>
          <w:rFonts w:cs="Calibri"/>
        </w:rPr>
        <w:t>,</w:t>
      </w:r>
    </w:p>
    <w:p w14:paraId="269AA204" w14:textId="77777777" w:rsidR="00F11B48" w:rsidRPr="00EE6764" w:rsidRDefault="00F11B48" w:rsidP="00EE6764">
      <w:pPr>
        <w:pStyle w:val="Odstavecseseznamem"/>
        <w:ind w:left="380"/>
        <w:rPr>
          <w:rFonts w:cs="Calibri"/>
        </w:rPr>
      </w:pPr>
      <w:r w:rsidRPr="00EE6764">
        <w:rPr>
          <w:rFonts w:cs="Calibri"/>
        </w:rPr>
        <w:t xml:space="preserve"> </w:t>
      </w:r>
    </w:p>
    <w:p w14:paraId="15464A4C" w14:textId="77777777" w:rsidR="00EE6764" w:rsidRPr="00EE6764" w:rsidRDefault="00F11B48" w:rsidP="00F11B48">
      <w:pPr>
        <w:pStyle w:val="Odstavecseseznamem"/>
        <w:numPr>
          <w:ilvl w:val="0"/>
          <w:numId w:val="26"/>
        </w:numPr>
        <w:rPr>
          <w:rFonts w:cs="Calibri"/>
        </w:rPr>
      </w:pPr>
      <w:r w:rsidRPr="00EE6764">
        <w:rPr>
          <w:rFonts w:cs="Calibri"/>
        </w:rPr>
        <w:t xml:space="preserve">bodů – žák </w:t>
      </w:r>
      <w:r w:rsidR="00523F22" w:rsidRPr="00EE6764">
        <w:rPr>
          <w:rFonts w:cs="Calibri"/>
        </w:rPr>
        <w:t>reprodukuje svými slovy obsah textu,</w:t>
      </w:r>
    </w:p>
    <w:p w14:paraId="449D0D17" w14:textId="77777777" w:rsidR="00F11B48" w:rsidRPr="00EE6764" w:rsidRDefault="00523F22" w:rsidP="00EE6764">
      <w:pPr>
        <w:pStyle w:val="Odstavecseseznamem"/>
        <w:ind w:left="380"/>
        <w:rPr>
          <w:rFonts w:cs="Calibri"/>
        </w:rPr>
      </w:pPr>
      <w:r w:rsidRPr="00EE6764">
        <w:rPr>
          <w:rFonts w:cs="Calibri"/>
        </w:rPr>
        <w:t xml:space="preserve"> </w:t>
      </w:r>
    </w:p>
    <w:p w14:paraId="580C1022" w14:textId="77777777" w:rsidR="00FA0D36" w:rsidRPr="00EE6764" w:rsidRDefault="00F11B48" w:rsidP="00F11B48">
      <w:pPr>
        <w:pStyle w:val="Odstavecseseznamem"/>
        <w:numPr>
          <w:ilvl w:val="0"/>
          <w:numId w:val="27"/>
        </w:numPr>
        <w:rPr>
          <w:rFonts w:cs="Calibri"/>
        </w:rPr>
      </w:pPr>
      <w:r w:rsidRPr="00EE6764">
        <w:rPr>
          <w:rFonts w:cs="Calibri"/>
        </w:rPr>
        <w:t xml:space="preserve">bodů - </w:t>
      </w:r>
      <w:r w:rsidR="00523F22" w:rsidRPr="00EE6764">
        <w:rPr>
          <w:rFonts w:cs="Calibri"/>
        </w:rPr>
        <w:t>žák pojmenuje jazykové prostředky použité v</w:t>
      </w:r>
      <w:r w:rsidRPr="00EE6764">
        <w:rPr>
          <w:rFonts w:cs="Calibri"/>
        </w:rPr>
        <w:t> </w:t>
      </w:r>
      <w:r w:rsidR="00523F22" w:rsidRPr="00EE6764">
        <w:rPr>
          <w:rFonts w:cs="Calibri"/>
        </w:rPr>
        <w:t>textu</w:t>
      </w:r>
      <w:r w:rsidRPr="00EE6764">
        <w:rPr>
          <w:rFonts w:cs="Calibri"/>
        </w:rPr>
        <w:t>.</w:t>
      </w:r>
      <w:r w:rsidR="00FA0D36" w:rsidRPr="00EE6764">
        <w:rPr>
          <w:rFonts w:cs="Calibri"/>
        </w:rPr>
        <w:br/>
      </w:r>
    </w:p>
    <w:p w14:paraId="61D3CDF4" w14:textId="77777777" w:rsidR="005927C5" w:rsidRPr="00EE6764" w:rsidRDefault="005927C5" w:rsidP="00D51091">
      <w:pPr>
        <w:rPr>
          <w:rFonts w:ascii="Calibri" w:hAnsi="Calibri" w:cs="Calibri"/>
          <w:b/>
          <w:sz w:val="22"/>
          <w:szCs w:val="22"/>
        </w:rPr>
      </w:pPr>
      <w:r w:rsidRPr="00EE6764">
        <w:rPr>
          <w:rFonts w:ascii="Calibri" w:hAnsi="Calibri" w:cs="Calibri"/>
          <w:b/>
          <w:sz w:val="22"/>
          <w:szCs w:val="22"/>
          <w:u w:val="single"/>
        </w:rPr>
        <w:t xml:space="preserve">Jazyková </w:t>
      </w:r>
      <w:proofErr w:type="gramStart"/>
      <w:r w:rsidRPr="00EE6764">
        <w:rPr>
          <w:rFonts w:ascii="Calibri" w:hAnsi="Calibri" w:cs="Calibri"/>
          <w:b/>
          <w:sz w:val="22"/>
          <w:szCs w:val="22"/>
          <w:u w:val="single"/>
        </w:rPr>
        <w:t>kultura</w:t>
      </w:r>
      <w:r w:rsidRPr="00EE6764">
        <w:rPr>
          <w:rFonts w:ascii="Calibri" w:hAnsi="Calibri" w:cs="Calibri"/>
          <w:b/>
          <w:sz w:val="22"/>
          <w:szCs w:val="22"/>
        </w:rPr>
        <w:t xml:space="preserve">  3 body</w:t>
      </w:r>
      <w:proofErr w:type="gramEnd"/>
    </w:p>
    <w:p w14:paraId="1590EF2C" w14:textId="77777777" w:rsidR="00F11B48" w:rsidRPr="00EE6764" w:rsidRDefault="00F11B48" w:rsidP="00D51091">
      <w:pPr>
        <w:rPr>
          <w:rFonts w:ascii="Calibri" w:hAnsi="Calibri" w:cs="Calibri"/>
          <w:sz w:val="22"/>
          <w:szCs w:val="22"/>
        </w:rPr>
      </w:pPr>
      <w:r w:rsidRPr="00EE6764">
        <w:rPr>
          <w:rFonts w:ascii="Calibri" w:hAnsi="Calibri" w:cs="Calibri"/>
          <w:sz w:val="22"/>
          <w:szCs w:val="22"/>
        </w:rPr>
        <w:t>3 body -ž</w:t>
      </w:r>
      <w:r w:rsidR="005927C5" w:rsidRPr="00EE6764">
        <w:rPr>
          <w:rFonts w:ascii="Calibri" w:hAnsi="Calibri" w:cs="Calibri"/>
          <w:sz w:val="22"/>
          <w:szCs w:val="22"/>
        </w:rPr>
        <w:t xml:space="preserve">ák užívá spisovné formy jazyka, </w:t>
      </w:r>
    </w:p>
    <w:p w14:paraId="7434232E" w14:textId="77777777" w:rsidR="00F11B48" w:rsidRPr="00EE6764" w:rsidRDefault="00F11B48" w:rsidP="00D51091">
      <w:pPr>
        <w:rPr>
          <w:rFonts w:ascii="Calibri" w:hAnsi="Calibri" w:cs="Calibri"/>
          <w:sz w:val="22"/>
          <w:szCs w:val="22"/>
        </w:rPr>
      </w:pPr>
      <w:r w:rsidRPr="00EE6764">
        <w:rPr>
          <w:rFonts w:ascii="Calibri" w:hAnsi="Calibri" w:cs="Calibri"/>
          <w:sz w:val="22"/>
          <w:szCs w:val="22"/>
        </w:rPr>
        <w:t xml:space="preserve">2 body - </w:t>
      </w:r>
      <w:r w:rsidR="005927C5" w:rsidRPr="00EE6764">
        <w:rPr>
          <w:rFonts w:ascii="Calibri" w:hAnsi="Calibri" w:cs="Calibri"/>
          <w:sz w:val="22"/>
          <w:szCs w:val="22"/>
        </w:rPr>
        <w:t xml:space="preserve">žák do projevu vkládá v menší míře nespisovné jazykové prvky, </w:t>
      </w:r>
    </w:p>
    <w:p w14:paraId="0F367E65" w14:textId="77777777" w:rsidR="00F11B48" w:rsidRPr="00EE6764" w:rsidRDefault="00F11B48" w:rsidP="00D51091">
      <w:pPr>
        <w:rPr>
          <w:rFonts w:ascii="Calibri" w:hAnsi="Calibri" w:cs="Calibri"/>
          <w:sz w:val="22"/>
          <w:szCs w:val="22"/>
        </w:rPr>
      </w:pPr>
      <w:r w:rsidRPr="00EE6764">
        <w:rPr>
          <w:rFonts w:ascii="Calibri" w:hAnsi="Calibri" w:cs="Calibri"/>
          <w:sz w:val="22"/>
          <w:szCs w:val="22"/>
        </w:rPr>
        <w:t xml:space="preserve">1 bod - </w:t>
      </w:r>
      <w:r w:rsidR="005927C5" w:rsidRPr="00EE6764">
        <w:rPr>
          <w:rFonts w:ascii="Calibri" w:hAnsi="Calibri" w:cs="Calibri"/>
          <w:sz w:val="22"/>
          <w:szCs w:val="22"/>
        </w:rPr>
        <w:t>žák ve větší míře užívá</w:t>
      </w:r>
      <w:r w:rsidRPr="00EE6764">
        <w:rPr>
          <w:rFonts w:ascii="Calibri" w:hAnsi="Calibri" w:cs="Calibri"/>
          <w:sz w:val="22"/>
          <w:szCs w:val="22"/>
        </w:rPr>
        <w:t xml:space="preserve"> nespisovné jazykové prvky</w:t>
      </w:r>
      <w:r w:rsidR="005927C5" w:rsidRPr="00EE6764">
        <w:rPr>
          <w:rFonts w:ascii="Calibri" w:hAnsi="Calibri" w:cs="Calibri"/>
          <w:sz w:val="22"/>
          <w:szCs w:val="22"/>
        </w:rPr>
        <w:t>,</w:t>
      </w:r>
    </w:p>
    <w:p w14:paraId="389BA4B6" w14:textId="77777777" w:rsidR="005927C5" w:rsidRPr="00EE6764" w:rsidRDefault="00F11B48" w:rsidP="00D51091">
      <w:pPr>
        <w:rPr>
          <w:rFonts w:ascii="Calibri" w:hAnsi="Calibri" w:cs="Calibri"/>
          <w:sz w:val="22"/>
          <w:szCs w:val="22"/>
        </w:rPr>
      </w:pPr>
      <w:r w:rsidRPr="00EE6764">
        <w:rPr>
          <w:rFonts w:ascii="Calibri" w:hAnsi="Calibri" w:cs="Calibri"/>
          <w:sz w:val="22"/>
          <w:szCs w:val="22"/>
        </w:rPr>
        <w:t>0 bodů -</w:t>
      </w:r>
      <w:r w:rsidR="005927C5" w:rsidRPr="00EE6764">
        <w:rPr>
          <w:rFonts w:ascii="Calibri" w:hAnsi="Calibri" w:cs="Calibri"/>
          <w:sz w:val="22"/>
          <w:szCs w:val="22"/>
        </w:rPr>
        <w:t xml:space="preserve"> v projevu žáka převažují nespisovné jazykové prvky.</w:t>
      </w:r>
    </w:p>
    <w:p w14:paraId="460AA08D" w14:textId="77777777" w:rsidR="00EE6764" w:rsidRPr="00EE6764" w:rsidRDefault="00EE6764" w:rsidP="00D51091">
      <w:pPr>
        <w:rPr>
          <w:rFonts w:ascii="Calibri" w:hAnsi="Calibri" w:cs="Calibri"/>
          <w:sz w:val="22"/>
          <w:szCs w:val="22"/>
        </w:rPr>
      </w:pPr>
    </w:p>
    <w:p w14:paraId="75436570" w14:textId="35975D58" w:rsidR="00EC3E2B" w:rsidRDefault="00EC3E2B" w:rsidP="00473ECA"/>
    <w:p w14:paraId="0AE4C2ED" w14:textId="4371C4BE" w:rsidR="00EC3E2B" w:rsidRPr="00A04FC7" w:rsidRDefault="003C6795" w:rsidP="00473ECA">
      <w:pPr>
        <w:rPr>
          <w:b/>
          <w:bCs/>
        </w:rPr>
      </w:pPr>
      <w:bookmarkStart w:id="0" w:name="_Hlk160528775"/>
      <w:r w:rsidRPr="00A04FC7">
        <w:rPr>
          <w:b/>
          <w:bCs/>
        </w:rPr>
        <w:t xml:space="preserve">Celková známka </w:t>
      </w:r>
      <w:r w:rsidR="00A04FC7" w:rsidRPr="00A04FC7">
        <w:rPr>
          <w:b/>
          <w:bCs/>
        </w:rPr>
        <w:t>v hodnocení předmětu Český jazyk a literatura se stanoví v poměru</w:t>
      </w:r>
      <w:r w:rsidRPr="00A04FC7">
        <w:rPr>
          <w:b/>
          <w:bCs/>
        </w:rPr>
        <w:t xml:space="preserve"> 40% písemné práce a 60% ústní zkoušk</w:t>
      </w:r>
      <w:r w:rsidR="00A04FC7" w:rsidRPr="00A04FC7">
        <w:rPr>
          <w:b/>
          <w:bCs/>
        </w:rPr>
        <w:t>a</w:t>
      </w:r>
      <w:r w:rsidRPr="00A04FC7">
        <w:rPr>
          <w:b/>
          <w:bCs/>
        </w:rPr>
        <w:t>.</w:t>
      </w:r>
    </w:p>
    <w:p w14:paraId="7E958C67" w14:textId="0E489595" w:rsidR="00A04FC7" w:rsidRPr="00A04FC7" w:rsidRDefault="00A04FC7" w:rsidP="00473ECA">
      <w:pPr>
        <w:rPr>
          <w:b/>
          <w:bCs/>
        </w:rPr>
      </w:pPr>
    </w:p>
    <w:p w14:paraId="119F326C" w14:textId="7200626F" w:rsidR="00A04FC7" w:rsidRPr="00A04FC7" w:rsidRDefault="00A04FC7" w:rsidP="00473ECA">
      <w:pPr>
        <w:rPr>
          <w:b/>
          <w:bCs/>
        </w:rPr>
      </w:pPr>
      <w:r w:rsidRPr="00A04FC7">
        <w:rPr>
          <w:b/>
          <w:bCs/>
        </w:rPr>
        <w:t>Při hodnocení žáků se speciálními vzdělávacími potřebami zkoušející respektují doporučení PPP nebo SPC.</w:t>
      </w:r>
    </w:p>
    <w:bookmarkEnd w:id="0"/>
    <w:p w14:paraId="54423394" w14:textId="0AC1A6A9" w:rsidR="00EC3E2B" w:rsidRDefault="00EC3E2B" w:rsidP="00473ECA"/>
    <w:p w14:paraId="42235878" w14:textId="77777777" w:rsidR="00EC3E2B" w:rsidRDefault="00EC3E2B" w:rsidP="00473ECA">
      <w:bookmarkStart w:id="1" w:name="_GoBack"/>
      <w:bookmarkEnd w:id="1"/>
    </w:p>
    <w:sectPr w:rsidR="00EC3E2B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4425A" w14:textId="77777777" w:rsidR="001B1D24" w:rsidRDefault="001B1D24">
      <w:pPr>
        <w:spacing w:after="0"/>
      </w:pPr>
      <w:r>
        <w:separator/>
      </w:r>
    </w:p>
  </w:endnote>
  <w:endnote w:type="continuationSeparator" w:id="0">
    <w:p w14:paraId="0B364645" w14:textId="77777777" w:rsidR="001B1D24" w:rsidRDefault="001B1D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72EA2" w14:textId="77777777" w:rsidR="00C9527D" w:rsidRDefault="00C9527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FA78C" w14:textId="77777777" w:rsidR="001B1D24" w:rsidRDefault="001B1D24">
      <w:pPr>
        <w:spacing w:after="0"/>
      </w:pPr>
      <w:r>
        <w:separator/>
      </w:r>
    </w:p>
  </w:footnote>
  <w:footnote w:type="continuationSeparator" w:id="0">
    <w:p w14:paraId="3986A56B" w14:textId="77777777" w:rsidR="001B1D24" w:rsidRDefault="001B1D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64" w:type="dxa"/>
      <w:tblInd w:w="7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77"/>
      <w:gridCol w:w="4461"/>
      <w:gridCol w:w="2126"/>
    </w:tblGrid>
    <w:tr w:rsidR="009A51AD" w:rsidRPr="009A51AD" w14:paraId="496DBD02" w14:textId="77777777" w:rsidTr="00321E5D">
      <w:trPr>
        <w:trHeight w:val="1063"/>
      </w:trPr>
      <w:tc>
        <w:tcPr>
          <w:tcW w:w="2977" w:type="dxa"/>
          <w:vAlign w:val="center"/>
        </w:tcPr>
        <w:p w14:paraId="26AC6764" w14:textId="77777777" w:rsidR="00C9527D" w:rsidRDefault="002902CB">
          <w:pPr>
            <w:jc w:val="center"/>
            <w:rPr>
              <w:b/>
              <w:sz w:val="28"/>
            </w:rPr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0C3FF153" wp14:editId="0C19A8D7">
                    <wp:extent cx="1798917" cy="632350"/>
                    <wp:effectExtent l="0" t="0" r="0" b="0"/>
                    <wp:docPr id="1" name="_x0000_i1026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1798917" cy="632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141.65pt;height:49.79pt;mso-wrap-distance-left:0.00pt;mso-wrap-distance-top:0.00pt;mso-wrap-distance-right:0.00pt;mso-wrap-distance-bottom:0.00pt;" stroked="f">
                    <v:path textboxrect="0,0,0,0"/>
                    <v:imagedata r:id="rId2" o:title=""/>
                  </v:shape>
                </w:pict>
              </mc:Fallback>
            </mc:AlternateContent>
          </w:r>
        </w:p>
        <w:p w14:paraId="3F0737BA" w14:textId="2C99710F" w:rsidR="00C9527D" w:rsidRDefault="002902CB">
          <w:pPr>
            <w:spacing w:after="0"/>
            <w:jc w:val="center"/>
            <w:rPr>
              <w:color w:val="002060"/>
              <w:sz w:val="22"/>
            </w:rPr>
          </w:pPr>
          <w:r>
            <w:rPr>
              <w:color w:val="002060"/>
              <w:sz w:val="22"/>
            </w:rPr>
            <w:t>Vyšší odborná škola a Střední škola DAKOL, o.p.s.</w:t>
          </w:r>
        </w:p>
        <w:p w14:paraId="12F1B097" w14:textId="049B8FBF" w:rsidR="00C9527D" w:rsidRDefault="00C9527D" w:rsidP="00A04FC7">
          <w:pPr>
            <w:spacing w:after="0"/>
            <w:jc w:val="center"/>
            <w:rPr>
              <w:color w:val="002060"/>
            </w:rPr>
          </w:pPr>
        </w:p>
      </w:tc>
      <w:tc>
        <w:tcPr>
          <w:tcW w:w="4461" w:type="dxa"/>
          <w:vAlign w:val="center"/>
        </w:tcPr>
        <w:p w14:paraId="5D105869" w14:textId="77777777" w:rsidR="00C9527D" w:rsidRDefault="002902CB">
          <w:pPr>
            <w:jc w:val="center"/>
            <w:rPr>
              <w:b/>
              <w:sz w:val="36"/>
            </w:rPr>
          </w:pPr>
          <w:r>
            <w:rPr>
              <w:b/>
              <w:sz w:val="36"/>
            </w:rPr>
            <w:t xml:space="preserve">Způsob a kritéria </w:t>
          </w:r>
        </w:p>
        <w:p w14:paraId="4C46EF05" w14:textId="673695B6" w:rsidR="009A51AD" w:rsidRPr="000D7780" w:rsidRDefault="009A51AD" w:rsidP="009A51AD">
          <w:pPr>
            <w:jc w:val="center"/>
            <w:rPr>
              <w:b/>
              <w:sz w:val="20"/>
              <w:szCs w:val="16"/>
            </w:rPr>
          </w:pPr>
          <w:r w:rsidRPr="000D7780">
            <w:rPr>
              <w:b/>
              <w:sz w:val="22"/>
              <w:szCs w:val="18"/>
            </w:rPr>
            <w:t xml:space="preserve">pro hodnocení profilové části maturitní zkoušky – </w:t>
          </w:r>
          <w:r w:rsidR="00EC3E2B">
            <w:rPr>
              <w:b/>
              <w:sz w:val="22"/>
              <w:szCs w:val="18"/>
            </w:rPr>
            <w:t>Masér sportovní a rekondiční</w:t>
          </w:r>
        </w:p>
        <w:p w14:paraId="002ECF50" w14:textId="77777777" w:rsidR="00C9527D" w:rsidRDefault="002902CB">
          <w:pPr>
            <w:jc w:val="center"/>
            <w:rPr>
              <w:b/>
              <w:sz w:val="28"/>
            </w:rPr>
          </w:pPr>
          <w:r w:rsidRPr="009A51AD">
            <w:rPr>
              <w:b/>
              <w:sz w:val="28"/>
            </w:rPr>
            <w:t>Český jazyk a literatura</w:t>
          </w:r>
        </w:p>
      </w:tc>
      <w:tc>
        <w:tcPr>
          <w:tcW w:w="2126" w:type="dxa"/>
        </w:tcPr>
        <w:p w14:paraId="1ED3EF9B" w14:textId="58E72DAA" w:rsidR="00C9527D" w:rsidRPr="009A51AD" w:rsidRDefault="002902CB" w:rsidP="00C91F29">
          <w:pPr>
            <w:tabs>
              <w:tab w:val="right" w:pos="1986"/>
            </w:tabs>
            <w:spacing w:line="480" w:lineRule="auto"/>
            <w:rPr>
              <w:rStyle w:val="slostrnky"/>
            </w:rPr>
          </w:pPr>
          <w:r w:rsidRPr="009A51AD">
            <w:t xml:space="preserve">Strana: </w:t>
          </w:r>
          <w:r w:rsidRPr="009A51AD">
            <w:rPr>
              <w:rStyle w:val="slostrnky"/>
            </w:rPr>
            <w:fldChar w:fldCharType="begin"/>
          </w:r>
          <w:r w:rsidRPr="009A51AD">
            <w:rPr>
              <w:rStyle w:val="slostrnky"/>
            </w:rPr>
            <w:instrText xml:space="preserve"> PAGE </w:instrText>
          </w:r>
          <w:r w:rsidRPr="009A51AD">
            <w:rPr>
              <w:rStyle w:val="slostrnky"/>
            </w:rPr>
            <w:fldChar w:fldCharType="separate"/>
          </w:r>
          <w:r w:rsidR="00C87E4A">
            <w:rPr>
              <w:rStyle w:val="slostrnky"/>
              <w:noProof/>
            </w:rPr>
            <w:t>4</w:t>
          </w:r>
          <w:r w:rsidRPr="009A51AD">
            <w:rPr>
              <w:rStyle w:val="slostrnky"/>
            </w:rPr>
            <w:fldChar w:fldCharType="end"/>
          </w:r>
          <w:r w:rsidRPr="009A51AD">
            <w:t>/</w:t>
          </w:r>
          <w:r w:rsidRPr="009A51AD">
            <w:rPr>
              <w:rStyle w:val="slostrnky"/>
            </w:rPr>
            <w:fldChar w:fldCharType="begin"/>
          </w:r>
          <w:r w:rsidRPr="009A51AD">
            <w:rPr>
              <w:rStyle w:val="slostrnky"/>
            </w:rPr>
            <w:instrText xml:space="preserve"> NUMPAGES </w:instrText>
          </w:r>
          <w:r w:rsidRPr="009A51AD">
            <w:rPr>
              <w:rStyle w:val="slostrnky"/>
            </w:rPr>
            <w:fldChar w:fldCharType="separate"/>
          </w:r>
          <w:r w:rsidR="00C87E4A">
            <w:rPr>
              <w:rStyle w:val="slostrnky"/>
              <w:noProof/>
            </w:rPr>
            <w:t>6</w:t>
          </w:r>
          <w:r w:rsidRPr="009A51AD">
            <w:rPr>
              <w:rStyle w:val="slostrnky"/>
            </w:rPr>
            <w:fldChar w:fldCharType="end"/>
          </w:r>
          <w:r w:rsidR="00C91F29">
            <w:rPr>
              <w:rStyle w:val="slostrnky"/>
            </w:rPr>
            <w:tab/>
          </w:r>
        </w:p>
        <w:p w14:paraId="439BC1FC" w14:textId="2DD3068D" w:rsidR="00C9527D" w:rsidRPr="009A51AD" w:rsidRDefault="002902CB">
          <w:r w:rsidRPr="009A51AD">
            <w:t xml:space="preserve">Datum: </w:t>
          </w:r>
          <w:r w:rsidR="009A51AD" w:rsidRPr="009A51AD">
            <w:rPr>
              <w:sz w:val="22"/>
              <w:szCs w:val="22"/>
            </w:rPr>
            <w:t>2</w:t>
          </w:r>
          <w:r w:rsidR="00A04FC7">
            <w:rPr>
              <w:sz w:val="22"/>
              <w:szCs w:val="22"/>
            </w:rPr>
            <w:t>8</w:t>
          </w:r>
          <w:r w:rsidR="009A51AD" w:rsidRPr="009A51AD">
            <w:rPr>
              <w:sz w:val="22"/>
              <w:szCs w:val="22"/>
            </w:rPr>
            <w:t>. 02. 202</w:t>
          </w:r>
          <w:r w:rsidR="00A04FC7">
            <w:rPr>
              <w:sz w:val="22"/>
              <w:szCs w:val="22"/>
            </w:rPr>
            <w:t>5</w:t>
          </w:r>
        </w:p>
      </w:tc>
    </w:tr>
  </w:tbl>
  <w:p w14:paraId="11F8D51D" w14:textId="77777777" w:rsidR="00C9527D" w:rsidRDefault="00C952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6C12"/>
    <w:multiLevelType w:val="multilevel"/>
    <w:tmpl w:val="AC9EB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87F1B6D"/>
    <w:multiLevelType w:val="multilevel"/>
    <w:tmpl w:val="0A9207C0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Nadpis3"/>
      <w:lvlText w:val="%1.%2. 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717"/>
        </w:tabs>
        <w:ind w:left="1717" w:hanging="1008"/>
      </w:p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</w:lvl>
  </w:abstractNum>
  <w:abstractNum w:abstractNumId="2" w15:restartNumberingAfterBreak="0">
    <w:nsid w:val="0FEE4D6A"/>
    <w:multiLevelType w:val="multilevel"/>
    <w:tmpl w:val="64906B1E"/>
    <w:lvl w:ilvl="0">
      <w:start w:val="1"/>
      <w:numFmt w:val="decimal"/>
      <w:lvlText w:val="%1-0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8" w:hanging="3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223B5AB5"/>
    <w:multiLevelType w:val="hybridMultilevel"/>
    <w:tmpl w:val="59103F4C"/>
    <w:lvl w:ilvl="0" w:tplc="B35414B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EA9629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E88494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18A842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31E6B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47A07D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2E1BB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8AEE6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28C9E2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4C3173E"/>
    <w:multiLevelType w:val="hybridMultilevel"/>
    <w:tmpl w:val="86DC1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26FBC"/>
    <w:multiLevelType w:val="hybridMultilevel"/>
    <w:tmpl w:val="BD6C8668"/>
    <w:lvl w:ilvl="0" w:tplc="BE6A5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2A65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A861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9ABE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B663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BCD4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60E1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26EE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E8BB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BD3224"/>
    <w:multiLevelType w:val="hybridMultilevel"/>
    <w:tmpl w:val="7B7CB6D8"/>
    <w:lvl w:ilvl="0" w:tplc="3126C8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B7C83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2FC87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0423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6523F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7684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F8034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01A37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44B6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DDC6965"/>
    <w:multiLevelType w:val="hybridMultilevel"/>
    <w:tmpl w:val="501A6836"/>
    <w:lvl w:ilvl="0" w:tplc="655E344A">
      <w:start w:val="1"/>
      <w:numFmt w:val="bullet"/>
      <w:pStyle w:val="Znaka2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/>
      </w:rPr>
    </w:lvl>
    <w:lvl w:ilvl="1" w:tplc="68CA7AC0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/>
      </w:rPr>
    </w:lvl>
    <w:lvl w:ilvl="2" w:tplc="AAAC3818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/>
      </w:rPr>
    </w:lvl>
    <w:lvl w:ilvl="3" w:tplc="5CD6D9A0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/>
      </w:rPr>
    </w:lvl>
    <w:lvl w:ilvl="4" w:tplc="6D467B3E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/>
      </w:rPr>
    </w:lvl>
    <w:lvl w:ilvl="5" w:tplc="6010B910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/>
      </w:rPr>
    </w:lvl>
    <w:lvl w:ilvl="6" w:tplc="52A87FE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/>
      </w:rPr>
    </w:lvl>
    <w:lvl w:ilvl="7" w:tplc="F8AEAF6A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/>
      </w:rPr>
    </w:lvl>
    <w:lvl w:ilvl="8" w:tplc="E1D44770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/>
      </w:rPr>
    </w:lvl>
  </w:abstractNum>
  <w:abstractNum w:abstractNumId="8" w15:restartNumberingAfterBreak="0">
    <w:nsid w:val="3ECE1B0B"/>
    <w:multiLevelType w:val="multilevel"/>
    <w:tmpl w:val="740EB4C0"/>
    <w:lvl w:ilvl="0">
      <w:start w:val="1"/>
      <w:numFmt w:val="decimal"/>
      <w:lvlText w:val="%1-0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8" w:hanging="3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40787D2A"/>
    <w:multiLevelType w:val="multilevel"/>
    <w:tmpl w:val="2CF62BEC"/>
    <w:lvl w:ilvl="0">
      <w:start w:val="1"/>
      <w:numFmt w:val="decimal"/>
      <w:lvlText w:val="%1-0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8" w:hanging="3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42C00BBD"/>
    <w:multiLevelType w:val="hybridMultilevel"/>
    <w:tmpl w:val="21FC4062"/>
    <w:lvl w:ilvl="0" w:tplc="61E402D0">
      <w:start w:val="1"/>
      <w:numFmt w:val="bullet"/>
      <w:pStyle w:val="odstavec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60BEDE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01200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1222B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204C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E40F2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F5EFC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5A99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7D826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37A5CE3"/>
    <w:multiLevelType w:val="hybridMultilevel"/>
    <w:tmpl w:val="91028DBE"/>
    <w:lvl w:ilvl="0" w:tplc="5450031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B9414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B04BD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D044E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CB4E7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9D091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A56A6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DBE56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B9CD7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B7F7CFD"/>
    <w:multiLevelType w:val="hybridMultilevel"/>
    <w:tmpl w:val="8AF0A17E"/>
    <w:lvl w:ilvl="0" w:tplc="DC9615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038D8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6A6DB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DC45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1697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98E4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F8088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626A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71A02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59E86AEF"/>
    <w:multiLevelType w:val="hybridMultilevel"/>
    <w:tmpl w:val="305CC596"/>
    <w:lvl w:ilvl="0" w:tplc="C0005288">
      <w:start w:val="1"/>
      <w:numFmt w:val="decimal"/>
      <w:lvlText w:val="%1."/>
      <w:lvlJc w:val="left"/>
      <w:pPr>
        <w:ind w:left="720" w:hanging="360"/>
      </w:pPr>
    </w:lvl>
    <w:lvl w:ilvl="1" w:tplc="8C089DA8">
      <w:start w:val="1"/>
      <w:numFmt w:val="lowerLetter"/>
      <w:lvlText w:val="%2."/>
      <w:lvlJc w:val="left"/>
      <w:pPr>
        <w:ind w:left="1440" w:hanging="360"/>
      </w:pPr>
    </w:lvl>
    <w:lvl w:ilvl="2" w:tplc="D79C3DDE">
      <w:start w:val="1"/>
      <w:numFmt w:val="lowerRoman"/>
      <w:lvlText w:val="%3."/>
      <w:lvlJc w:val="right"/>
      <w:pPr>
        <w:ind w:left="2160" w:hanging="180"/>
      </w:pPr>
    </w:lvl>
    <w:lvl w:ilvl="3" w:tplc="F5BCD43A">
      <w:start w:val="1"/>
      <w:numFmt w:val="decimal"/>
      <w:lvlText w:val="%4."/>
      <w:lvlJc w:val="left"/>
      <w:pPr>
        <w:ind w:left="2880" w:hanging="360"/>
      </w:pPr>
    </w:lvl>
    <w:lvl w:ilvl="4" w:tplc="4984D2EC">
      <w:start w:val="1"/>
      <w:numFmt w:val="lowerLetter"/>
      <w:lvlText w:val="%5."/>
      <w:lvlJc w:val="left"/>
      <w:pPr>
        <w:ind w:left="3600" w:hanging="360"/>
      </w:pPr>
    </w:lvl>
    <w:lvl w:ilvl="5" w:tplc="39A4BDC6">
      <w:start w:val="1"/>
      <w:numFmt w:val="lowerRoman"/>
      <w:lvlText w:val="%6."/>
      <w:lvlJc w:val="right"/>
      <w:pPr>
        <w:ind w:left="4320" w:hanging="180"/>
      </w:pPr>
    </w:lvl>
    <w:lvl w:ilvl="6" w:tplc="ECA62AEA">
      <w:start w:val="1"/>
      <w:numFmt w:val="decimal"/>
      <w:lvlText w:val="%7."/>
      <w:lvlJc w:val="left"/>
      <w:pPr>
        <w:ind w:left="5040" w:hanging="360"/>
      </w:pPr>
    </w:lvl>
    <w:lvl w:ilvl="7" w:tplc="A0EAAC4C">
      <w:start w:val="1"/>
      <w:numFmt w:val="lowerLetter"/>
      <w:lvlText w:val="%8."/>
      <w:lvlJc w:val="left"/>
      <w:pPr>
        <w:ind w:left="5760" w:hanging="360"/>
      </w:pPr>
    </w:lvl>
    <w:lvl w:ilvl="8" w:tplc="84D8C7B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71480"/>
    <w:multiLevelType w:val="multilevel"/>
    <w:tmpl w:val="ADE4B81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 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</w:lvl>
  </w:abstractNum>
  <w:abstractNum w:abstractNumId="15" w15:restartNumberingAfterBreak="0">
    <w:nsid w:val="61BB18C0"/>
    <w:multiLevelType w:val="hybridMultilevel"/>
    <w:tmpl w:val="4E30D818"/>
    <w:lvl w:ilvl="0" w:tplc="B7DC15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8B0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A15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22400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64600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943D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0568A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506DC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A2AA6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630217E4"/>
    <w:multiLevelType w:val="multilevel"/>
    <w:tmpl w:val="3E6AD68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64AB3912"/>
    <w:multiLevelType w:val="hybridMultilevel"/>
    <w:tmpl w:val="E9E48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95B01"/>
    <w:multiLevelType w:val="multilevel"/>
    <w:tmpl w:val="E25C9DCE"/>
    <w:lvl w:ilvl="0">
      <w:start w:val="1"/>
      <w:numFmt w:val="decimal"/>
      <w:lvlText w:val="%1-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6"/>
  </w:num>
  <w:num w:numId="6">
    <w:abstractNumId w:val="0"/>
  </w:num>
  <w:num w:numId="7">
    <w:abstractNumId w:val="15"/>
  </w:num>
  <w:num w:numId="8">
    <w:abstractNumId w:val="14"/>
  </w:num>
  <w:num w:numId="9">
    <w:abstractNumId w:val="16"/>
  </w:num>
  <w:num w:numId="10">
    <w:abstractNumId w:val="7"/>
  </w:num>
  <w:num w:numId="11">
    <w:abstractNumId w:val="10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0"/>
  </w:num>
  <w:num w:numId="17">
    <w:abstractNumId w:val="1"/>
  </w:num>
  <w:num w:numId="18">
    <w:abstractNumId w:val="11"/>
  </w:num>
  <w:num w:numId="19">
    <w:abstractNumId w:val="12"/>
  </w:num>
  <w:num w:numId="20">
    <w:abstractNumId w:val="5"/>
  </w:num>
  <w:num w:numId="21">
    <w:abstractNumId w:val="3"/>
  </w:num>
  <w:num w:numId="22">
    <w:abstractNumId w:val="13"/>
  </w:num>
  <w:num w:numId="23">
    <w:abstractNumId w:val="17"/>
  </w:num>
  <w:num w:numId="24">
    <w:abstractNumId w:val="4"/>
  </w:num>
  <w:num w:numId="25">
    <w:abstractNumId w:val="9"/>
  </w:num>
  <w:num w:numId="26">
    <w:abstractNumId w:val="2"/>
  </w:num>
  <w:num w:numId="27">
    <w:abstractNumId w:val="18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7D"/>
    <w:rsid w:val="00077E81"/>
    <w:rsid w:val="000912C2"/>
    <w:rsid w:val="00115B4E"/>
    <w:rsid w:val="00193B50"/>
    <w:rsid w:val="0019471D"/>
    <w:rsid w:val="0019511E"/>
    <w:rsid w:val="001B1D24"/>
    <w:rsid w:val="001B1FFA"/>
    <w:rsid w:val="00231926"/>
    <w:rsid w:val="0026667A"/>
    <w:rsid w:val="002902CB"/>
    <w:rsid w:val="00297E20"/>
    <w:rsid w:val="002A1019"/>
    <w:rsid w:val="00321E5D"/>
    <w:rsid w:val="00385FEB"/>
    <w:rsid w:val="00387EFE"/>
    <w:rsid w:val="003C6795"/>
    <w:rsid w:val="0043449A"/>
    <w:rsid w:val="004707DA"/>
    <w:rsid w:val="00473ECA"/>
    <w:rsid w:val="00492786"/>
    <w:rsid w:val="004A126E"/>
    <w:rsid w:val="004D2334"/>
    <w:rsid w:val="005155E0"/>
    <w:rsid w:val="00521964"/>
    <w:rsid w:val="00523F22"/>
    <w:rsid w:val="00560F79"/>
    <w:rsid w:val="005927C5"/>
    <w:rsid w:val="00743C11"/>
    <w:rsid w:val="007645D2"/>
    <w:rsid w:val="007F28A5"/>
    <w:rsid w:val="00823BD6"/>
    <w:rsid w:val="009A51AD"/>
    <w:rsid w:val="00A04FC7"/>
    <w:rsid w:val="00A1599E"/>
    <w:rsid w:val="00A36C62"/>
    <w:rsid w:val="00A9742C"/>
    <w:rsid w:val="00B10F07"/>
    <w:rsid w:val="00B43756"/>
    <w:rsid w:val="00B519B4"/>
    <w:rsid w:val="00B53184"/>
    <w:rsid w:val="00C35E59"/>
    <w:rsid w:val="00C73F14"/>
    <w:rsid w:val="00C84838"/>
    <w:rsid w:val="00C87E4A"/>
    <w:rsid w:val="00C91F29"/>
    <w:rsid w:val="00C9527D"/>
    <w:rsid w:val="00CF3819"/>
    <w:rsid w:val="00CF40D3"/>
    <w:rsid w:val="00D51091"/>
    <w:rsid w:val="00D550D1"/>
    <w:rsid w:val="00D822C6"/>
    <w:rsid w:val="00EA0229"/>
    <w:rsid w:val="00EC3E2B"/>
    <w:rsid w:val="00EE6764"/>
    <w:rsid w:val="00F11B48"/>
    <w:rsid w:val="00F11C12"/>
    <w:rsid w:val="00FA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B13A7"/>
  <w15:docId w15:val="{59EF1560-D6A8-42D6-9D33-F07D6993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20"/>
    </w:pPr>
    <w:rPr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pPr>
      <w:keepNext/>
      <w:numPr>
        <w:numId w:val="17"/>
      </w:numPr>
      <w:spacing w:before="240"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link w:val="Nadpis2Char"/>
    <w:qFormat/>
    <w:pPr>
      <w:keepNext/>
      <w:numPr>
        <w:ilvl w:val="1"/>
        <w:numId w:val="17"/>
      </w:numPr>
      <w:spacing w:before="180" w:after="0"/>
      <w:outlineLvl w:val="1"/>
    </w:pPr>
    <w:rPr>
      <w:b/>
      <w:caps/>
    </w:rPr>
  </w:style>
  <w:style w:type="paragraph" w:styleId="Nadpis3">
    <w:name w:val="heading 3"/>
    <w:basedOn w:val="Normln"/>
    <w:next w:val="Normln"/>
    <w:link w:val="Nadpis3Char"/>
    <w:qFormat/>
    <w:pPr>
      <w:keepNext/>
      <w:numPr>
        <w:ilvl w:val="2"/>
        <w:numId w:val="17"/>
      </w:numPr>
      <w:spacing w:before="40" w:after="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pPr>
      <w:keepNext/>
      <w:numPr>
        <w:ilvl w:val="3"/>
        <w:numId w:val="17"/>
      </w:numPr>
      <w:spacing w:before="40" w:after="0"/>
      <w:outlineLvl w:val="3"/>
    </w:pPr>
    <w:rPr>
      <w:b/>
      <w:i/>
    </w:rPr>
  </w:style>
  <w:style w:type="paragraph" w:styleId="Nadpis5">
    <w:name w:val="heading 5"/>
    <w:basedOn w:val="Normln"/>
    <w:next w:val="Normln"/>
    <w:link w:val="Nadpis5Char"/>
    <w:qFormat/>
    <w:pPr>
      <w:numPr>
        <w:ilvl w:val="4"/>
        <w:numId w:val="17"/>
      </w:numPr>
      <w:outlineLvl w:val="4"/>
    </w:pPr>
    <w:rPr>
      <w:sz w:val="26"/>
      <w:u w:val="single"/>
    </w:rPr>
  </w:style>
  <w:style w:type="paragraph" w:styleId="Nadpis6">
    <w:name w:val="heading 6"/>
    <w:basedOn w:val="Normln"/>
    <w:next w:val="Normln"/>
    <w:link w:val="Nadpis6Char"/>
    <w:qFormat/>
    <w:pPr>
      <w:keepNext/>
      <w:jc w:val="center"/>
      <w:outlineLvl w:val="5"/>
    </w:pPr>
    <w:rPr>
      <w:rFonts w:ascii="Palatino Linotype" w:hAnsi="Palatino Linotype"/>
      <w:b/>
      <w:bCs/>
      <w:color w:val="333399"/>
      <w:sz w:val="2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</w:style>
  <w:style w:type="paragraph" w:styleId="Nzev">
    <w:name w:val="Title"/>
    <w:basedOn w:val="Normln"/>
    <w:next w:val="Normln"/>
    <w:link w:val="NzevChar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link w:val="Nzev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Cs w:val="24"/>
    </w:rPr>
  </w:style>
  <w:style w:type="character" w:customStyle="1" w:styleId="PodnadpisChar">
    <w:name w:val="Podnadpis Char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basedOn w:val="Normlntabulka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mavtabulkasmkou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Barevntabulkasmkou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mavtabulkaseznamu5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Barevntabulkaseznamu6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semiHidden/>
    <w:rPr>
      <w:sz w:val="20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semiHidden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semiHidden/>
    <w:pPr>
      <w:spacing w:before="60" w:after="0"/>
    </w:pPr>
    <w:rPr>
      <w:sz w:val="20"/>
    </w:r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semiHidden/>
    <w:pPr>
      <w:spacing w:after="40"/>
      <w:ind w:left="482"/>
    </w:pPr>
    <w:rPr>
      <w:rFonts w:ascii="Arial" w:hAnsi="Arial"/>
      <w:sz w:val="16"/>
    </w:r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customStyle="1" w:styleId="Podkapitola">
    <w:name w:val="Podkapitola"/>
    <w:pPr>
      <w:spacing w:before="120"/>
    </w:pPr>
    <w:rPr>
      <w:b/>
      <w:caps/>
      <w:color w:val="000000"/>
      <w:sz w:val="24"/>
      <w:lang w:eastAsia="cs-CZ"/>
    </w:rPr>
  </w:style>
  <w:style w:type="paragraph" w:customStyle="1" w:styleId="Znaka2">
    <w:name w:val="Značka 2"/>
    <w:basedOn w:val="Normln"/>
    <w:pPr>
      <w:widowControl w:val="0"/>
      <w:numPr>
        <w:numId w:val="10"/>
      </w:numPr>
      <w:tabs>
        <w:tab w:val="left" w:pos="0"/>
        <w:tab w:val="left" w:pos="639"/>
      </w:tabs>
      <w:jc w:val="both"/>
    </w:pPr>
    <w:rPr>
      <w:color w:val="000000"/>
    </w:rPr>
  </w:style>
  <w:style w:type="paragraph" w:customStyle="1" w:styleId="odstavec">
    <w:name w:val="odstavec"/>
    <w:pPr>
      <w:widowControl w:val="0"/>
      <w:numPr>
        <w:numId w:val="16"/>
      </w:numPr>
      <w:spacing w:after="120"/>
      <w:jc w:val="both"/>
    </w:pPr>
    <w:rPr>
      <w:color w:val="000000"/>
      <w:sz w:val="24"/>
      <w:lang w:eastAsia="cs-CZ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widowControl w:val="0"/>
      <w:spacing w:after="0"/>
      <w:jc w:val="both"/>
    </w:pPr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4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1658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Camea, spol. s r.o.</vt:lpstr>
    </vt:vector>
  </TitlesOfParts>
  <Company>Accon, activity consulting</Company>
  <LinksUpToDate>false</LinksUpToDate>
  <CharactersWithSpaces>11420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Camea, spol. s r.o.</dc:title>
  <dc:creator>Ing. Miriam Jackovičová</dc:creator>
  <cp:lastModifiedBy>Nela Tkáčová</cp:lastModifiedBy>
  <cp:revision>4</cp:revision>
  <cp:lastPrinted>2025-02-28T08:12:00Z</cp:lastPrinted>
  <dcterms:created xsi:type="dcterms:W3CDTF">2025-02-28T08:12:00Z</dcterms:created>
  <dcterms:modified xsi:type="dcterms:W3CDTF">2025-04-08T07:00:00Z</dcterms:modified>
  <cp:version>1048576</cp:version>
</cp:coreProperties>
</file>