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1ED8" w14:textId="267ADFBF" w:rsidR="00B87EA2" w:rsidRPr="00467AB0" w:rsidRDefault="007C3BBB" w:rsidP="00467AB0">
      <w:pPr>
        <w:pStyle w:val="Zhlav"/>
        <w:tabs>
          <w:tab w:val="clear" w:pos="9072"/>
          <w:tab w:val="right" w:pos="9070"/>
        </w:tabs>
        <w:ind w:right="-709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467AB0">
        <w:rPr>
          <w:rFonts w:ascii="Times New Roman" w:eastAsiaTheme="minorEastAsia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542A14B2" wp14:editId="7BD94198">
            <wp:simplePos x="0" y="0"/>
            <wp:positionH relativeFrom="column">
              <wp:posOffset>-461645</wp:posOffset>
            </wp:positionH>
            <wp:positionV relativeFrom="paragraph">
              <wp:posOffset>635</wp:posOffset>
            </wp:positionV>
            <wp:extent cx="1908810" cy="958215"/>
            <wp:effectExtent l="0" t="0" r="0" b="0"/>
            <wp:wrapTight wrapText="bothSides">
              <wp:wrapPolygon edited="0">
                <wp:start x="0" y="0"/>
                <wp:lineTo x="0" y="21042"/>
                <wp:lineTo x="21341" y="21042"/>
                <wp:lineTo x="21341" y="0"/>
                <wp:lineTo x="0" y="0"/>
              </wp:wrapPolygon>
            </wp:wrapTight>
            <wp:docPr id="1" name="Obrázek 1" descr="logo dakol srdicko 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akol srdicko ma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247">
        <w:rPr>
          <w:rFonts w:ascii="Arial Unicode MS" w:eastAsia="Arial Unicode MS" w:hAnsi="Arial Unicode MS" w:cs="Arial Unicode MS"/>
          <w:b/>
          <w:sz w:val="24"/>
          <w:szCs w:val="24"/>
        </w:rPr>
        <w:t xml:space="preserve">Střední odborné učiliště </w:t>
      </w:r>
      <w:r w:rsidR="00CF63A3" w:rsidRPr="00467AB0">
        <w:rPr>
          <w:rFonts w:ascii="Arial Unicode MS" w:eastAsia="Arial Unicode MS" w:hAnsi="Arial Unicode MS" w:cs="Arial Unicode MS"/>
          <w:b/>
          <w:sz w:val="24"/>
          <w:szCs w:val="24"/>
        </w:rPr>
        <w:t>DAKOL,</w:t>
      </w:r>
      <w:r w:rsidR="00B072C7" w:rsidRPr="00467AB0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0D5247">
        <w:rPr>
          <w:rFonts w:ascii="Arial Unicode MS" w:eastAsia="Arial Unicode MS" w:hAnsi="Arial Unicode MS" w:cs="Arial Unicode MS"/>
          <w:b/>
          <w:sz w:val="24"/>
          <w:szCs w:val="24"/>
        </w:rPr>
        <w:t>s</w:t>
      </w:r>
      <w:r w:rsidR="00B072C7" w:rsidRPr="00467AB0"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="000D5247">
        <w:rPr>
          <w:rFonts w:ascii="Arial Unicode MS" w:eastAsia="Arial Unicode MS" w:hAnsi="Arial Unicode MS" w:cs="Arial Unicode MS"/>
          <w:b/>
          <w:sz w:val="24"/>
          <w:szCs w:val="24"/>
        </w:rPr>
        <w:t>r</w:t>
      </w:r>
      <w:r w:rsidR="00B072C7" w:rsidRPr="00467AB0">
        <w:rPr>
          <w:rFonts w:ascii="Arial Unicode MS" w:eastAsia="Arial Unicode MS" w:hAnsi="Arial Unicode MS" w:cs="Arial Unicode MS"/>
          <w:b/>
          <w:sz w:val="24"/>
          <w:szCs w:val="24"/>
        </w:rPr>
        <w:t xml:space="preserve">. </w:t>
      </w:r>
      <w:r w:rsidR="000D5247">
        <w:rPr>
          <w:rFonts w:ascii="Arial Unicode MS" w:eastAsia="Arial Unicode MS" w:hAnsi="Arial Unicode MS" w:cs="Arial Unicode MS"/>
          <w:b/>
          <w:sz w:val="24"/>
          <w:szCs w:val="24"/>
        </w:rPr>
        <w:t>o</w:t>
      </w:r>
      <w:r w:rsidR="00B072C7" w:rsidRPr="00467AB0">
        <w:rPr>
          <w:rFonts w:ascii="Arial Unicode MS" w:eastAsia="Arial Unicode MS" w:hAnsi="Arial Unicode MS" w:cs="Arial Unicode MS"/>
          <w:b/>
          <w:sz w:val="24"/>
          <w:szCs w:val="24"/>
        </w:rPr>
        <w:t>.</w:t>
      </w:r>
      <w:r w:rsidR="00B072C7">
        <w:rPr>
          <w:rFonts w:ascii="Arial Unicode MS" w:eastAsia="Arial Unicode MS" w:hAnsi="Arial Unicode MS" w:cs="Arial Unicode MS"/>
          <w:sz w:val="20"/>
        </w:rPr>
        <w:t xml:space="preserve"> </w:t>
      </w:r>
      <w:r w:rsidR="00CF63A3" w:rsidRPr="00140E73">
        <w:rPr>
          <w:rFonts w:ascii="Arial Unicode MS" w:eastAsia="Arial Unicode MS" w:hAnsi="Arial Unicode MS" w:cs="Arial Unicode MS"/>
          <w:sz w:val="20"/>
        </w:rPr>
        <w:t xml:space="preserve"> </w:t>
      </w:r>
      <w:r w:rsidR="009D02AE">
        <w:rPr>
          <w:rFonts w:ascii="Arial Unicode MS" w:eastAsia="Arial Unicode MS" w:hAnsi="Arial Unicode MS" w:cs="Arial Unicode MS"/>
          <w:sz w:val="20"/>
        </w:rPr>
        <w:tab/>
        <w:t xml:space="preserve">                                                                                                                                      </w:t>
      </w:r>
      <w:r w:rsidR="00CF63A3" w:rsidRPr="00467AB0">
        <w:rPr>
          <w:rFonts w:ascii="Arial Unicode MS" w:eastAsia="Arial Unicode MS" w:hAnsi="Arial Unicode MS" w:cs="Arial Unicode MS"/>
          <w:b/>
          <w:sz w:val="24"/>
          <w:szCs w:val="24"/>
        </w:rPr>
        <w:t xml:space="preserve">735 72 Petrovice u Karviné 570 </w:t>
      </w:r>
    </w:p>
    <w:p w14:paraId="0BCBFCF8" w14:textId="7CC80DAB" w:rsidR="00863881" w:rsidRPr="00467AB0" w:rsidRDefault="00863881" w:rsidP="00863881">
      <w:pPr>
        <w:pStyle w:val="Zpat"/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</w:pPr>
      <w:r w:rsidRPr="00467AB0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>I</w:t>
      </w:r>
      <w:r w:rsidRPr="00467AB0">
        <w:rPr>
          <w:rFonts w:ascii="Calibri" w:eastAsia="Arial Unicode MS" w:hAnsi="Calibri" w:cs="Calibri"/>
          <w:b/>
          <w:sz w:val="24"/>
          <w:szCs w:val="24"/>
          <w:lang w:eastAsia="en-US"/>
        </w:rPr>
        <w:t>Č</w:t>
      </w:r>
      <w:r w:rsidRPr="00467AB0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 xml:space="preserve">: 25 </w:t>
      </w:r>
      <w:r w:rsidR="00ED5E06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>83 11 01</w:t>
      </w:r>
      <w:r w:rsidRPr="00467AB0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>, IZO: 110</w:t>
      </w:r>
      <w:r w:rsidR="00ED5E06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> </w:t>
      </w:r>
      <w:r w:rsidRPr="00467AB0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>0</w:t>
      </w:r>
      <w:r w:rsidR="00ED5E06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>25 172</w:t>
      </w:r>
      <w:r w:rsidRPr="00467AB0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 xml:space="preserve">, ID DS: </w:t>
      </w:r>
      <w:r w:rsidR="00ED5E06">
        <w:rPr>
          <w:rFonts w:ascii="Arial Unicode MS" w:eastAsia="Arial Unicode MS" w:hAnsi="Arial Unicode MS" w:cs="Arial Unicode MS"/>
          <w:b/>
          <w:sz w:val="24"/>
          <w:szCs w:val="24"/>
          <w:lang w:eastAsia="en-US"/>
        </w:rPr>
        <w:t>ejv45h3</w:t>
      </w:r>
    </w:p>
    <w:p w14:paraId="2BB467EC" w14:textId="77777777" w:rsidR="00863881" w:rsidRPr="00755ADF" w:rsidRDefault="00863881" w:rsidP="00863881">
      <w:pPr>
        <w:pStyle w:val="Zhlav"/>
        <w:tabs>
          <w:tab w:val="clear" w:pos="9072"/>
          <w:tab w:val="right" w:pos="9070"/>
        </w:tabs>
      </w:pPr>
      <w:r>
        <w:t xml:space="preserve">                                                                                          </w:t>
      </w:r>
    </w:p>
    <w:p w14:paraId="7C4D20E9" w14:textId="77777777" w:rsidR="004E49A4" w:rsidRDefault="004E49A4" w:rsidP="00B1408B">
      <w:pPr>
        <w:pStyle w:val="Odstavecseseznamem"/>
        <w:ind w:left="0"/>
        <w:rPr>
          <w:rFonts w:ascii="Palatino Linotype" w:hAnsi="Palatino Linotype"/>
          <w:b/>
          <w:bCs/>
          <w:color w:val="FF0000"/>
          <w:sz w:val="28"/>
          <w:szCs w:val="28"/>
        </w:rPr>
      </w:pPr>
    </w:p>
    <w:p w14:paraId="7FD64808" w14:textId="13BE0B47" w:rsidR="004E49A4" w:rsidRDefault="004E49A4" w:rsidP="005D74BE">
      <w:pPr>
        <w:jc w:val="center"/>
        <w:rPr>
          <w:rFonts w:eastAsiaTheme="majorEastAsia"/>
          <w:sz w:val="28"/>
          <w:szCs w:val="28"/>
          <w:lang w:eastAsia="en-US"/>
        </w:rPr>
      </w:pPr>
      <w:r w:rsidRPr="005D74BE">
        <w:rPr>
          <w:rFonts w:eastAsiaTheme="majorEastAsia"/>
          <w:sz w:val="28"/>
          <w:szCs w:val="28"/>
          <w:lang w:eastAsia="en-US"/>
        </w:rPr>
        <w:t xml:space="preserve">Vyhlášení </w:t>
      </w:r>
      <w:r w:rsidR="00403966">
        <w:rPr>
          <w:rFonts w:eastAsiaTheme="majorEastAsia"/>
          <w:sz w:val="28"/>
          <w:szCs w:val="28"/>
          <w:lang w:eastAsia="en-US"/>
        </w:rPr>
        <w:t>čtvrtého</w:t>
      </w:r>
      <w:r w:rsidRPr="005D74BE">
        <w:rPr>
          <w:rFonts w:eastAsiaTheme="majorEastAsia"/>
          <w:sz w:val="28"/>
          <w:szCs w:val="28"/>
          <w:lang w:eastAsia="en-US"/>
        </w:rPr>
        <w:t xml:space="preserve"> kola přijímacího řízení a kritérií přijímacího řízení</w:t>
      </w:r>
      <w:r w:rsidR="005D74BE">
        <w:rPr>
          <w:rFonts w:eastAsiaTheme="majorEastAsia"/>
          <w:sz w:val="28"/>
          <w:szCs w:val="28"/>
          <w:lang w:eastAsia="en-US"/>
        </w:rPr>
        <w:t xml:space="preserve"> </w:t>
      </w:r>
      <w:r w:rsidRPr="005D74BE">
        <w:rPr>
          <w:rFonts w:eastAsiaTheme="majorEastAsia"/>
          <w:sz w:val="28"/>
          <w:szCs w:val="28"/>
          <w:lang w:eastAsia="en-US"/>
        </w:rPr>
        <w:t xml:space="preserve"> obor</w:t>
      </w:r>
      <w:r w:rsidR="00786F88">
        <w:rPr>
          <w:rFonts w:eastAsiaTheme="majorEastAsia"/>
          <w:sz w:val="28"/>
          <w:szCs w:val="28"/>
          <w:lang w:eastAsia="en-US"/>
        </w:rPr>
        <w:t>u</w:t>
      </w:r>
      <w:r w:rsidRPr="005D74BE">
        <w:rPr>
          <w:rFonts w:eastAsiaTheme="majorEastAsia"/>
          <w:sz w:val="28"/>
          <w:szCs w:val="28"/>
          <w:lang w:eastAsia="en-US"/>
        </w:rPr>
        <w:t xml:space="preserve">  </w:t>
      </w:r>
      <w:r w:rsidR="00ED5E06">
        <w:rPr>
          <w:rFonts w:eastAsiaTheme="majorEastAsia"/>
          <w:sz w:val="28"/>
          <w:szCs w:val="28"/>
          <w:lang w:eastAsia="en-US"/>
        </w:rPr>
        <w:t>střední</w:t>
      </w:r>
      <w:r w:rsidR="00786F88">
        <w:rPr>
          <w:rFonts w:eastAsiaTheme="majorEastAsia"/>
          <w:sz w:val="28"/>
          <w:szCs w:val="28"/>
          <w:lang w:eastAsia="en-US"/>
        </w:rPr>
        <w:t>ho</w:t>
      </w:r>
      <w:r w:rsidR="00ED5E06">
        <w:rPr>
          <w:rFonts w:eastAsiaTheme="majorEastAsia"/>
          <w:sz w:val="28"/>
          <w:szCs w:val="28"/>
          <w:lang w:eastAsia="en-US"/>
        </w:rPr>
        <w:t xml:space="preserve"> vzdělání  </w:t>
      </w:r>
      <w:r w:rsidR="00157103">
        <w:rPr>
          <w:rFonts w:eastAsiaTheme="majorEastAsia"/>
          <w:sz w:val="28"/>
          <w:szCs w:val="28"/>
          <w:lang w:eastAsia="en-US"/>
        </w:rPr>
        <w:t>65</w:t>
      </w:r>
      <w:r w:rsidR="00ED5E06">
        <w:rPr>
          <w:rFonts w:eastAsiaTheme="majorEastAsia"/>
          <w:sz w:val="28"/>
          <w:szCs w:val="28"/>
          <w:lang w:eastAsia="en-US"/>
        </w:rPr>
        <w:t>-5</w:t>
      </w:r>
      <w:r w:rsidR="00157103">
        <w:rPr>
          <w:rFonts w:eastAsiaTheme="majorEastAsia"/>
          <w:sz w:val="28"/>
          <w:szCs w:val="28"/>
          <w:lang w:eastAsia="en-US"/>
        </w:rPr>
        <w:t>1</w:t>
      </w:r>
      <w:r w:rsidR="00ED5E06">
        <w:rPr>
          <w:rFonts w:eastAsiaTheme="majorEastAsia"/>
          <w:sz w:val="28"/>
          <w:szCs w:val="28"/>
          <w:lang w:eastAsia="en-US"/>
        </w:rPr>
        <w:t xml:space="preserve">-H/01 </w:t>
      </w:r>
      <w:r w:rsidR="00D92BCE">
        <w:rPr>
          <w:rFonts w:eastAsiaTheme="majorEastAsia"/>
          <w:sz w:val="28"/>
          <w:szCs w:val="28"/>
          <w:lang w:eastAsia="en-US"/>
        </w:rPr>
        <w:t>Kuchař-číšník</w:t>
      </w:r>
      <w:r w:rsidR="00ED5E06">
        <w:rPr>
          <w:rFonts w:eastAsiaTheme="majorEastAsia"/>
          <w:sz w:val="28"/>
          <w:szCs w:val="28"/>
          <w:lang w:eastAsia="en-US"/>
        </w:rPr>
        <w:t>, forma vzdělávání d</w:t>
      </w:r>
      <w:r w:rsidR="00A95192">
        <w:rPr>
          <w:rFonts w:eastAsiaTheme="majorEastAsia"/>
          <w:sz w:val="28"/>
          <w:szCs w:val="28"/>
          <w:lang w:eastAsia="en-US"/>
        </w:rPr>
        <w:t>álková</w:t>
      </w:r>
      <w:r w:rsidR="00ED5E06">
        <w:rPr>
          <w:rFonts w:eastAsiaTheme="majorEastAsia"/>
          <w:sz w:val="28"/>
          <w:szCs w:val="28"/>
          <w:lang w:eastAsia="en-US"/>
        </w:rPr>
        <w:t xml:space="preserve"> </w:t>
      </w:r>
      <w:r w:rsidR="00786F88">
        <w:rPr>
          <w:rFonts w:eastAsiaTheme="majorEastAsia"/>
          <w:sz w:val="28"/>
          <w:szCs w:val="28"/>
          <w:lang w:eastAsia="en-US"/>
        </w:rPr>
        <w:t xml:space="preserve"> </w:t>
      </w:r>
      <w:r w:rsidR="00235C27">
        <w:rPr>
          <w:rFonts w:eastAsiaTheme="majorEastAsia"/>
          <w:sz w:val="28"/>
          <w:szCs w:val="28"/>
          <w:lang w:eastAsia="en-US"/>
        </w:rPr>
        <w:br/>
      </w:r>
      <w:r w:rsidR="0070215D" w:rsidRPr="005D74BE">
        <w:rPr>
          <w:rFonts w:eastAsiaTheme="majorEastAsia"/>
          <w:sz w:val="28"/>
          <w:szCs w:val="28"/>
          <w:lang w:eastAsia="en-US"/>
        </w:rPr>
        <w:t>pro školní rok 202</w:t>
      </w:r>
      <w:r w:rsidR="004F1CC5" w:rsidRPr="005D74BE">
        <w:rPr>
          <w:rFonts w:eastAsiaTheme="majorEastAsia"/>
          <w:sz w:val="28"/>
          <w:szCs w:val="28"/>
          <w:lang w:eastAsia="en-US"/>
        </w:rPr>
        <w:t>6</w:t>
      </w:r>
      <w:r w:rsidR="0070215D" w:rsidRPr="005D74BE">
        <w:rPr>
          <w:rFonts w:eastAsiaTheme="majorEastAsia"/>
          <w:sz w:val="28"/>
          <w:szCs w:val="28"/>
          <w:lang w:eastAsia="en-US"/>
        </w:rPr>
        <w:t>/202</w:t>
      </w:r>
      <w:r w:rsidR="004F1CC5" w:rsidRPr="005D74BE">
        <w:rPr>
          <w:rFonts w:eastAsiaTheme="majorEastAsia"/>
          <w:sz w:val="28"/>
          <w:szCs w:val="28"/>
          <w:lang w:eastAsia="en-US"/>
        </w:rPr>
        <w:t>7</w:t>
      </w:r>
      <w:r w:rsidRPr="005D74BE">
        <w:rPr>
          <w:rFonts w:eastAsiaTheme="majorEastAsia"/>
          <w:sz w:val="28"/>
          <w:szCs w:val="28"/>
          <w:lang w:eastAsia="en-US"/>
        </w:rPr>
        <w:t xml:space="preserve"> a související informace</w:t>
      </w:r>
    </w:p>
    <w:p w14:paraId="4BA9772F" w14:textId="77777777" w:rsidR="005D74BE" w:rsidRPr="005D74BE" w:rsidRDefault="005D74BE" w:rsidP="005D74BE">
      <w:pPr>
        <w:jc w:val="center"/>
        <w:rPr>
          <w:rFonts w:eastAsiaTheme="majorEastAsia"/>
          <w:sz w:val="28"/>
          <w:szCs w:val="28"/>
          <w:lang w:eastAsia="en-US"/>
        </w:rPr>
      </w:pPr>
    </w:p>
    <w:p w14:paraId="2DAC8C84" w14:textId="7E8AF25B" w:rsidR="00D40165" w:rsidRPr="00D40165" w:rsidRDefault="00D40165" w:rsidP="0022458C">
      <w:pPr>
        <w:pStyle w:val="Nadpis1"/>
        <w:numPr>
          <w:ilvl w:val="0"/>
          <w:numId w:val="10"/>
        </w:numPr>
        <w:spacing w:before="0" w:line="240" w:lineRule="auto"/>
        <w:ind w:left="567" w:hanging="567"/>
        <w:jc w:val="both"/>
        <w:rPr>
          <w:b/>
          <w:color w:val="000000" w:themeColor="text1"/>
          <w:sz w:val="28"/>
          <w:szCs w:val="28"/>
        </w:rPr>
      </w:pPr>
      <w:r w:rsidRPr="00D40165">
        <w:rPr>
          <w:b/>
          <w:color w:val="000000" w:themeColor="text1"/>
          <w:sz w:val="28"/>
          <w:szCs w:val="28"/>
        </w:rPr>
        <w:t xml:space="preserve">Vyhlášení </w:t>
      </w:r>
      <w:r w:rsidR="00403966">
        <w:rPr>
          <w:b/>
          <w:color w:val="000000" w:themeColor="text1"/>
          <w:sz w:val="28"/>
          <w:szCs w:val="28"/>
        </w:rPr>
        <w:t>čtvrtého</w:t>
      </w:r>
      <w:r w:rsidRPr="00D40165">
        <w:rPr>
          <w:b/>
          <w:color w:val="000000" w:themeColor="text1"/>
          <w:sz w:val="28"/>
          <w:szCs w:val="28"/>
        </w:rPr>
        <w:t xml:space="preserve"> kola příjímacího řízení do prvního ročníku oboru </w:t>
      </w:r>
      <w:r w:rsidRPr="002062FB">
        <w:rPr>
          <w:b/>
          <w:color w:val="000000" w:themeColor="text1"/>
          <w:sz w:val="28"/>
          <w:szCs w:val="28"/>
        </w:rPr>
        <w:t xml:space="preserve">středního </w:t>
      </w:r>
      <w:r w:rsidRPr="00D40165">
        <w:rPr>
          <w:b/>
          <w:color w:val="000000" w:themeColor="text1"/>
          <w:sz w:val="28"/>
          <w:szCs w:val="28"/>
        </w:rPr>
        <w:t xml:space="preserve">vzdělání </w:t>
      </w:r>
      <w:r w:rsidR="0084067C">
        <w:rPr>
          <w:b/>
          <w:color w:val="000000" w:themeColor="text1"/>
          <w:sz w:val="28"/>
          <w:szCs w:val="28"/>
        </w:rPr>
        <w:t xml:space="preserve"> </w:t>
      </w:r>
      <w:r w:rsidR="00934E9C">
        <w:rPr>
          <w:b/>
          <w:color w:val="000000" w:themeColor="text1"/>
          <w:sz w:val="28"/>
          <w:szCs w:val="28"/>
        </w:rPr>
        <w:t>65</w:t>
      </w:r>
      <w:r w:rsidR="0084067C">
        <w:rPr>
          <w:b/>
          <w:color w:val="000000" w:themeColor="text1"/>
          <w:sz w:val="28"/>
          <w:szCs w:val="28"/>
        </w:rPr>
        <w:t>-5</w:t>
      </w:r>
      <w:r w:rsidR="00934E9C">
        <w:rPr>
          <w:b/>
          <w:color w:val="000000" w:themeColor="text1"/>
          <w:sz w:val="28"/>
          <w:szCs w:val="28"/>
        </w:rPr>
        <w:t>1</w:t>
      </w:r>
      <w:r w:rsidR="0084067C">
        <w:rPr>
          <w:b/>
          <w:color w:val="000000" w:themeColor="text1"/>
          <w:sz w:val="28"/>
          <w:szCs w:val="28"/>
        </w:rPr>
        <w:t xml:space="preserve">-H/01 </w:t>
      </w:r>
      <w:r w:rsidR="00934E9C">
        <w:rPr>
          <w:b/>
          <w:color w:val="000000" w:themeColor="text1"/>
          <w:sz w:val="28"/>
          <w:szCs w:val="28"/>
        </w:rPr>
        <w:t>Kuchař-číšník</w:t>
      </w:r>
      <w:r w:rsidR="0084067C">
        <w:rPr>
          <w:b/>
          <w:color w:val="000000" w:themeColor="text1"/>
          <w:sz w:val="28"/>
          <w:szCs w:val="28"/>
        </w:rPr>
        <w:t>, forma vzdělávání d</w:t>
      </w:r>
      <w:r w:rsidR="00A95192">
        <w:rPr>
          <w:b/>
          <w:color w:val="000000" w:themeColor="text1"/>
          <w:sz w:val="28"/>
          <w:szCs w:val="28"/>
        </w:rPr>
        <w:t>álková</w:t>
      </w:r>
    </w:p>
    <w:p w14:paraId="32C3D861" w14:textId="6CF4BDBA" w:rsidR="00A36452" w:rsidRPr="000D7A9E" w:rsidRDefault="004E49A4" w:rsidP="00896CA4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V souladu s § 60 odst. 1 zákona č. 561/2004 Sb., o předškolním, základním, středním, vyšším odborném a jiném vzdělávání (školský zákon), ve znění pozdějších předpisů (dále jen „školský zákon“), ředitel</w:t>
      </w:r>
      <w:r w:rsidR="000D5247">
        <w:rPr>
          <w:rFonts w:cstheme="minorHAnsi"/>
          <w:color w:val="000000" w:themeColor="text1"/>
        </w:rPr>
        <w:t xml:space="preserve"> Středního odborného učiliště</w:t>
      </w:r>
      <w:r w:rsidRPr="000D7A9E">
        <w:rPr>
          <w:rFonts w:cstheme="minorHAnsi"/>
          <w:color w:val="000000" w:themeColor="text1"/>
        </w:rPr>
        <w:t xml:space="preserve"> DAKOL, s.</w:t>
      </w:r>
      <w:r w:rsidR="000D5247">
        <w:rPr>
          <w:rFonts w:cstheme="minorHAnsi"/>
          <w:color w:val="000000" w:themeColor="text1"/>
        </w:rPr>
        <w:t xml:space="preserve"> r. o.</w:t>
      </w:r>
    </w:p>
    <w:p w14:paraId="2D1C70BA" w14:textId="789047D5" w:rsidR="004E49A4" w:rsidRPr="004751D0" w:rsidRDefault="001557EA" w:rsidP="00A36452">
      <w:pPr>
        <w:pStyle w:val="Odstavecseseznamem"/>
        <w:jc w:val="center"/>
        <w:rPr>
          <w:rFonts w:cstheme="minorHAnsi"/>
          <w:b/>
          <w:color w:val="000000" w:themeColor="text1"/>
          <w:sz w:val="22"/>
          <w:szCs w:val="22"/>
        </w:rPr>
      </w:pPr>
      <w:r w:rsidRPr="004751D0">
        <w:rPr>
          <w:rFonts w:cstheme="minorHAnsi"/>
          <w:b/>
          <w:color w:val="000000" w:themeColor="text1"/>
          <w:sz w:val="22"/>
          <w:szCs w:val="22"/>
        </w:rPr>
        <w:t>v</w:t>
      </w:r>
      <w:r w:rsidR="004E49A4" w:rsidRPr="004751D0">
        <w:rPr>
          <w:rFonts w:cstheme="minorHAnsi"/>
          <w:b/>
          <w:color w:val="000000" w:themeColor="text1"/>
          <w:sz w:val="22"/>
          <w:szCs w:val="22"/>
        </w:rPr>
        <w:t>yhlašuje</w:t>
      </w:r>
    </w:p>
    <w:p w14:paraId="4786105A" w14:textId="77777777" w:rsidR="00A36452" w:rsidRPr="004751D0" w:rsidRDefault="00A36452" w:rsidP="00A36452">
      <w:pPr>
        <w:pStyle w:val="Odstavecseseznamem"/>
        <w:jc w:val="center"/>
        <w:rPr>
          <w:rFonts w:cstheme="minorHAnsi"/>
          <w:b/>
          <w:color w:val="000000" w:themeColor="text1"/>
          <w:sz w:val="22"/>
          <w:szCs w:val="22"/>
        </w:rPr>
      </w:pPr>
    </w:p>
    <w:p w14:paraId="371D55B4" w14:textId="02F5DE9D" w:rsidR="004E49A4" w:rsidRPr="000D7A9E" w:rsidRDefault="00403966" w:rsidP="00F955BF">
      <w:pPr>
        <w:pStyle w:val="Nadpis2"/>
        <w:spacing w:before="0" w:beforeAutospacing="0" w:after="0" w:afterAutospacing="0"/>
        <w:jc w:val="both"/>
        <w:rPr>
          <w:rFonts w:cstheme="minorHAnsi"/>
          <w:b w:val="0"/>
          <w:bCs w:val="0"/>
          <w:color w:val="000000" w:themeColor="text1"/>
          <w:sz w:val="20"/>
          <w:szCs w:val="20"/>
        </w:rPr>
      </w:pPr>
      <w:r>
        <w:rPr>
          <w:rFonts w:cstheme="minorHAnsi"/>
          <w:b w:val="0"/>
          <w:bCs w:val="0"/>
          <w:color w:val="000000" w:themeColor="text1"/>
          <w:sz w:val="20"/>
          <w:szCs w:val="20"/>
        </w:rPr>
        <w:t>čtvrté</w:t>
      </w:r>
      <w:r w:rsidR="004E49A4" w:rsidRPr="000D7A9E">
        <w:rPr>
          <w:rFonts w:cstheme="minorHAnsi"/>
          <w:b w:val="0"/>
          <w:bCs w:val="0"/>
          <w:color w:val="000000" w:themeColor="text1"/>
          <w:sz w:val="20"/>
          <w:szCs w:val="20"/>
        </w:rPr>
        <w:t xml:space="preserve"> kolo příjímacího řízení do prvního ročníku oboru </w:t>
      </w:r>
      <w:r w:rsidR="004E49A4" w:rsidRPr="002062FB">
        <w:rPr>
          <w:rFonts w:cstheme="minorHAnsi"/>
          <w:b w:val="0"/>
          <w:bCs w:val="0"/>
          <w:color w:val="000000" w:themeColor="text1"/>
          <w:sz w:val="20"/>
          <w:szCs w:val="20"/>
        </w:rPr>
        <w:t xml:space="preserve">středního </w:t>
      </w:r>
      <w:r w:rsidR="004E49A4" w:rsidRPr="000D7A9E">
        <w:rPr>
          <w:rFonts w:cstheme="minorHAnsi"/>
          <w:b w:val="0"/>
          <w:bCs w:val="0"/>
          <w:color w:val="000000" w:themeColor="text1"/>
          <w:sz w:val="20"/>
          <w:szCs w:val="20"/>
        </w:rPr>
        <w:t xml:space="preserve">vzdělání </w:t>
      </w:r>
      <w:r w:rsidR="0084067C">
        <w:rPr>
          <w:rFonts w:cstheme="minorHAnsi"/>
          <w:b w:val="0"/>
          <w:bCs w:val="0"/>
          <w:color w:val="000000" w:themeColor="text1"/>
          <w:sz w:val="20"/>
          <w:szCs w:val="20"/>
        </w:rPr>
        <w:t xml:space="preserve"> </w:t>
      </w:r>
      <w:r w:rsidR="00934E9C">
        <w:rPr>
          <w:rFonts w:cstheme="minorHAnsi"/>
          <w:b w:val="0"/>
          <w:bCs w:val="0"/>
          <w:color w:val="000000" w:themeColor="text1"/>
          <w:sz w:val="20"/>
          <w:szCs w:val="20"/>
        </w:rPr>
        <w:t>65</w:t>
      </w:r>
      <w:r w:rsidR="0084067C">
        <w:rPr>
          <w:rFonts w:cstheme="minorHAnsi"/>
          <w:b w:val="0"/>
          <w:bCs w:val="0"/>
          <w:color w:val="000000" w:themeColor="text1"/>
          <w:sz w:val="20"/>
          <w:szCs w:val="20"/>
        </w:rPr>
        <w:t>-5</w:t>
      </w:r>
      <w:r w:rsidR="00934E9C">
        <w:rPr>
          <w:rFonts w:cstheme="minorHAnsi"/>
          <w:b w:val="0"/>
          <w:bCs w:val="0"/>
          <w:color w:val="000000" w:themeColor="text1"/>
          <w:sz w:val="20"/>
          <w:szCs w:val="20"/>
        </w:rPr>
        <w:t>1</w:t>
      </w:r>
      <w:r w:rsidR="0084067C">
        <w:rPr>
          <w:rFonts w:cstheme="minorHAnsi"/>
          <w:b w:val="0"/>
          <w:bCs w:val="0"/>
          <w:color w:val="000000" w:themeColor="text1"/>
          <w:sz w:val="20"/>
          <w:szCs w:val="20"/>
        </w:rPr>
        <w:t xml:space="preserve">-H/01 </w:t>
      </w:r>
      <w:r w:rsidR="00934E9C">
        <w:rPr>
          <w:rFonts w:cstheme="minorHAnsi"/>
          <w:b w:val="0"/>
          <w:bCs w:val="0"/>
          <w:color w:val="000000" w:themeColor="text1"/>
          <w:sz w:val="20"/>
          <w:szCs w:val="20"/>
        </w:rPr>
        <w:t>Kuchař-číšník</w:t>
      </w:r>
      <w:r w:rsidR="0084067C">
        <w:rPr>
          <w:rFonts w:cstheme="minorHAnsi"/>
          <w:b w:val="0"/>
          <w:bCs w:val="0"/>
          <w:color w:val="000000" w:themeColor="text1"/>
          <w:sz w:val="20"/>
          <w:szCs w:val="20"/>
        </w:rPr>
        <w:t>, forma vzdělávání d</w:t>
      </w:r>
      <w:r w:rsidR="00A95192">
        <w:rPr>
          <w:rFonts w:cstheme="minorHAnsi"/>
          <w:b w:val="0"/>
          <w:bCs w:val="0"/>
          <w:color w:val="000000" w:themeColor="text1"/>
          <w:sz w:val="20"/>
          <w:szCs w:val="20"/>
        </w:rPr>
        <w:t>álková</w:t>
      </w:r>
      <w:r w:rsidR="0084067C">
        <w:rPr>
          <w:rFonts w:cstheme="minorHAnsi"/>
          <w:b w:val="0"/>
          <w:bCs w:val="0"/>
          <w:color w:val="000000" w:themeColor="text1"/>
          <w:sz w:val="20"/>
          <w:szCs w:val="20"/>
        </w:rPr>
        <w:t>,</w:t>
      </w:r>
      <w:r w:rsidR="0070215D" w:rsidRPr="000D7A9E">
        <w:rPr>
          <w:rFonts w:cstheme="minorHAnsi"/>
          <w:b w:val="0"/>
          <w:bCs w:val="0"/>
          <w:color w:val="000000" w:themeColor="text1"/>
          <w:sz w:val="20"/>
          <w:szCs w:val="20"/>
        </w:rPr>
        <w:t xml:space="preserve"> pro školní rok 202</w:t>
      </w:r>
      <w:r w:rsidR="00D40165" w:rsidRPr="000D7A9E">
        <w:rPr>
          <w:rFonts w:cstheme="minorHAnsi"/>
          <w:b w:val="0"/>
          <w:bCs w:val="0"/>
          <w:color w:val="000000" w:themeColor="text1"/>
          <w:sz w:val="20"/>
          <w:szCs w:val="20"/>
        </w:rPr>
        <w:t>6</w:t>
      </w:r>
      <w:r w:rsidR="0070215D" w:rsidRPr="000D7A9E">
        <w:rPr>
          <w:rFonts w:cstheme="minorHAnsi"/>
          <w:b w:val="0"/>
          <w:bCs w:val="0"/>
          <w:color w:val="000000" w:themeColor="text1"/>
          <w:sz w:val="20"/>
          <w:szCs w:val="20"/>
        </w:rPr>
        <w:t>/202</w:t>
      </w:r>
      <w:r w:rsidR="00D40165" w:rsidRPr="000D7A9E">
        <w:rPr>
          <w:rFonts w:cstheme="minorHAnsi"/>
          <w:b w:val="0"/>
          <w:bCs w:val="0"/>
          <w:color w:val="000000" w:themeColor="text1"/>
          <w:sz w:val="20"/>
          <w:szCs w:val="20"/>
        </w:rPr>
        <w:t>7</w:t>
      </w:r>
      <w:r w:rsidR="004E49A4" w:rsidRPr="000D7A9E">
        <w:rPr>
          <w:rFonts w:cstheme="minorHAnsi"/>
          <w:b w:val="0"/>
          <w:bCs w:val="0"/>
          <w:color w:val="000000" w:themeColor="text1"/>
          <w:sz w:val="20"/>
          <w:szCs w:val="20"/>
        </w:rPr>
        <w:t xml:space="preserve">. </w:t>
      </w:r>
    </w:p>
    <w:p w14:paraId="6A038E1F" w14:textId="77777777" w:rsidR="00A36452" w:rsidRPr="004751D0" w:rsidRDefault="00A36452" w:rsidP="00A36452">
      <w:pPr>
        <w:pStyle w:val="Nadpis2"/>
        <w:spacing w:before="0" w:beforeAutospacing="0" w:after="0" w:afterAutospacing="0"/>
        <w:rPr>
          <w:rFonts w:cstheme="minorHAnsi"/>
          <w:b w:val="0"/>
          <w:bCs w:val="0"/>
          <w:color w:val="000000" w:themeColor="text1"/>
          <w:sz w:val="22"/>
          <w:szCs w:val="22"/>
        </w:rPr>
      </w:pPr>
    </w:p>
    <w:p w14:paraId="6BA6735D" w14:textId="7887E58F" w:rsidR="00D40165" w:rsidRPr="0022458C" w:rsidRDefault="00D12259" w:rsidP="00896CA4">
      <w:pPr>
        <w:pStyle w:val="Nadpis1"/>
        <w:numPr>
          <w:ilvl w:val="0"/>
          <w:numId w:val="10"/>
        </w:numPr>
        <w:spacing w:before="0" w:line="240" w:lineRule="auto"/>
        <w:ind w:left="567" w:hanging="567"/>
        <w:rPr>
          <w:b/>
          <w:color w:val="000000" w:themeColor="text1"/>
          <w:sz w:val="28"/>
          <w:szCs w:val="28"/>
        </w:rPr>
      </w:pPr>
      <w:bookmarkStart w:id="0" w:name="_Toc156119573"/>
      <w:r w:rsidRPr="0022458C">
        <w:rPr>
          <w:b/>
          <w:color w:val="000000" w:themeColor="text1"/>
          <w:sz w:val="28"/>
          <w:szCs w:val="28"/>
        </w:rPr>
        <w:t>Podmínky přijetí ke vzdělávání ve střední škole</w:t>
      </w:r>
      <w:bookmarkEnd w:id="0"/>
    </w:p>
    <w:p w14:paraId="3ABF0C12" w14:textId="77777777" w:rsidR="00D12259" w:rsidRPr="000D7A9E" w:rsidRDefault="00D12259" w:rsidP="00336AE5">
      <w:pPr>
        <w:spacing w:before="120"/>
        <w:ind w:left="567" w:hanging="567"/>
        <w:rPr>
          <w:color w:val="000000" w:themeColor="text1"/>
        </w:rPr>
      </w:pPr>
      <w:r w:rsidRPr="000D7A9E">
        <w:rPr>
          <w:color w:val="000000" w:themeColor="text1"/>
        </w:rPr>
        <w:t>Ke vzdělávání ve střední škole lze přijmout uchazeče, který</w:t>
      </w:r>
    </w:p>
    <w:p w14:paraId="4E3EED79" w14:textId="77777777" w:rsidR="00D12259" w:rsidRPr="002062FB" w:rsidRDefault="00D12259" w:rsidP="00DF0093">
      <w:pPr>
        <w:pStyle w:val="Odstavecseseznamem"/>
        <w:numPr>
          <w:ilvl w:val="0"/>
          <w:numId w:val="8"/>
        </w:numPr>
        <w:ind w:left="567" w:hanging="567"/>
        <w:contextualSpacing/>
        <w:rPr>
          <w:color w:val="000000" w:themeColor="text1"/>
        </w:rPr>
      </w:pPr>
      <w:r w:rsidRPr="002062FB">
        <w:rPr>
          <w:color w:val="000000" w:themeColor="text1"/>
        </w:rPr>
        <w:t xml:space="preserve">splnil povinnou školní docházku nebo úspěšně ukončil základní vzdělávání, </w:t>
      </w:r>
    </w:p>
    <w:p w14:paraId="5F291A1D" w14:textId="77777777" w:rsidR="00D12259" w:rsidRPr="002062FB" w:rsidRDefault="00D12259" w:rsidP="00DF0093">
      <w:pPr>
        <w:pStyle w:val="Odstavecseseznamem"/>
        <w:numPr>
          <w:ilvl w:val="0"/>
          <w:numId w:val="8"/>
        </w:numPr>
        <w:ind w:left="567" w:hanging="567"/>
        <w:contextualSpacing/>
        <w:rPr>
          <w:color w:val="000000" w:themeColor="text1"/>
        </w:rPr>
      </w:pPr>
      <w:r w:rsidRPr="002062FB">
        <w:rPr>
          <w:color w:val="000000" w:themeColor="text1"/>
        </w:rPr>
        <w:t>při přijímacím řízení splnil podmínky pro přijetí prokázáním zdravotní způsobilosti, stanoví-li tak nařízení vlády upravující soustavu oborů vzdělání,</w:t>
      </w:r>
    </w:p>
    <w:p w14:paraId="7A7B84BF" w14:textId="31ECB07C" w:rsidR="001557EA" w:rsidRPr="004751D0" w:rsidRDefault="00D12259" w:rsidP="00DF0093">
      <w:pPr>
        <w:pStyle w:val="Odstavecseseznamem"/>
        <w:numPr>
          <w:ilvl w:val="0"/>
          <w:numId w:val="8"/>
        </w:numPr>
        <w:ind w:left="567" w:hanging="567"/>
        <w:contextualSpacing/>
        <w:rPr>
          <w:color w:val="000000" w:themeColor="text1"/>
          <w:sz w:val="22"/>
          <w:szCs w:val="22"/>
        </w:rPr>
      </w:pPr>
      <w:r w:rsidRPr="002062FB">
        <w:rPr>
          <w:color w:val="000000" w:themeColor="text1"/>
        </w:rPr>
        <w:t xml:space="preserve">při přijímacím řízení splnil podmínky pro přijetí </w:t>
      </w:r>
      <w:r w:rsidRPr="000D7A9E">
        <w:rPr>
          <w:color w:val="000000" w:themeColor="text1"/>
        </w:rPr>
        <w:t>prokázáním vhodných schopností, vědomostí a zájmů</w:t>
      </w:r>
      <w:r w:rsidRPr="004751D0">
        <w:rPr>
          <w:color w:val="000000" w:themeColor="text1"/>
          <w:sz w:val="22"/>
          <w:szCs w:val="22"/>
        </w:rPr>
        <w:t>.</w:t>
      </w:r>
    </w:p>
    <w:p w14:paraId="43EA67CA" w14:textId="09588006" w:rsidR="00963613" w:rsidRPr="0022458C" w:rsidRDefault="004E49A4" w:rsidP="00896CA4">
      <w:pPr>
        <w:pStyle w:val="Nadpis1"/>
        <w:numPr>
          <w:ilvl w:val="0"/>
          <w:numId w:val="10"/>
        </w:numPr>
        <w:spacing w:before="120" w:line="240" w:lineRule="auto"/>
        <w:ind w:left="567" w:hanging="567"/>
        <w:rPr>
          <w:b/>
          <w:color w:val="000000" w:themeColor="text1"/>
          <w:sz w:val="28"/>
          <w:szCs w:val="28"/>
        </w:rPr>
      </w:pPr>
      <w:bookmarkStart w:id="1" w:name="_Toc156119574"/>
      <w:r w:rsidRPr="0022458C">
        <w:rPr>
          <w:b/>
          <w:color w:val="000000" w:themeColor="text1"/>
          <w:sz w:val="28"/>
          <w:szCs w:val="28"/>
        </w:rPr>
        <w:t>Informace o podmínkách zdravotní způsobilosti</w:t>
      </w:r>
      <w:bookmarkEnd w:id="1"/>
    </w:p>
    <w:p w14:paraId="16722565" w14:textId="5AB2222B" w:rsidR="001557EA" w:rsidRDefault="004E49A4" w:rsidP="0022458C">
      <w:pPr>
        <w:spacing w:before="120" w:after="120"/>
        <w:rPr>
          <w:color w:val="000000" w:themeColor="text1"/>
        </w:rPr>
      </w:pPr>
      <w:r w:rsidRPr="000D7A9E">
        <w:rPr>
          <w:color w:val="000000" w:themeColor="text1"/>
        </w:rPr>
        <w:t xml:space="preserve">Dle nařízení vlády č. 211/2010 Sb., o soustavě oborů vzdělání v základním, středním a vyšším odborném vzdělávání, ve znění pozdějších předpisů, jsou onemocnění a zdravotní obtíže, které vylučují zdravotní způsobilost uchazeče ke </w:t>
      </w:r>
      <w:r w:rsidRPr="0084067C">
        <w:rPr>
          <w:color w:val="000000" w:themeColor="text1"/>
        </w:rPr>
        <w:t>vzdělávání</w:t>
      </w:r>
      <w:r w:rsidR="00F955BF">
        <w:rPr>
          <w:color w:val="000000" w:themeColor="text1"/>
        </w:rPr>
        <w:t xml:space="preserve">, v oboru vzdělání </w:t>
      </w:r>
      <w:r w:rsidR="00D324C1" w:rsidRPr="0084067C">
        <w:rPr>
          <w:color w:val="000000" w:themeColor="text1"/>
        </w:rPr>
        <w:t xml:space="preserve"> </w:t>
      </w:r>
      <w:r w:rsidR="00934E9C">
        <w:rPr>
          <w:rFonts w:cstheme="minorHAnsi"/>
          <w:color w:val="000000" w:themeColor="text1"/>
        </w:rPr>
        <w:t>65</w:t>
      </w:r>
      <w:r w:rsidR="0084067C" w:rsidRPr="0084067C">
        <w:rPr>
          <w:rFonts w:cstheme="minorHAnsi"/>
          <w:color w:val="000000" w:themeColor="text1"/>
        </w:rPr>
        <w:t>-</w:t>
      </w:r>
      <w:r w:rsidR="00D3495D">
        <w:rPr>
          <w:rFonts w:cstheme="minorHAnsi"/>
          <w:color w:val="000000" w:themeColor="text1"/>
        </w:rPr>
        <w:t>5</w:t>
      </w:r>
      <w:r w:rsidR="00934E9C">
        <w:rPr>
          <w:rFonts w:cstheme="minorHAnsi"/>
          <w:color w:val="000000" w:themeColor="text1"/>
        </w:rPr>
        <w:t>1</w:t>
      </w:r>
      <w:r w:rsidR="0084067C" w:rsidRPr="0084067C">
        <w:rPr>
          <w:rFonts w:cstheme="minorHAnsi"/>
          <w:color w:val="000000" w:themeColor="text1"/>
        </w:rPr>
        <w:t>-</w:t>
      </w:r>
      <w:r w:rsidR="00D3495D">
        <w:rPr>
          <w:rFonts w:cstheme="minorHAnsi"/>
          <w:color w:val="000000" w:themeColor="text1"/>
        </w:rPr>
        <w:t>H</w:t>
      </w:r>
      <w:r w:rsidR="0084067C" w:rsidRPr="0084067C">
        <w:rPr>
          <w:rFonts w:cstheme="minorHAnsi"/>
          <w:color w:val="000000" w:themeColor="text1"/>
        </w:rPr>
        <w:t xml:space="preserve">/01 </w:t>
      </w:r>
      <w:r w:rsidR="00934E9C">
        <w:rPr>
          <w:rFonts w:cstheme="minorHAnsi"/>
          <w:color w:val="000000" w:themeColor="text1"/>
        </w:rPr>
        <w:t>Kuchař-číšník</w:t>
      </w:r>
      <w:r w:rsidR="00F955BF">
        <w:rPr>
          <w:rFonts w:cstheme="minorHAnsi"/>
          <w:color w:val="000000" w:themeColor="text1"/>
        </w:rPr>
        <w:t xml:space="preserve"> </w:t>
      </w:r>
      <w:r w:rsidRPr="000D7A9E">
        <w:rPr>
          <w:color w:val="000000" w:themeColor="text1"/>
        </w:rPr>
        <w:t>následující:</w:t>
      </w:r>
    </w:p>
    <w:p w14:paraId="7CDDEA2A" w14:textId="77777777" w:rsidR="00AB6B5B" w:rsidRPr="004751D0" w:rsidRDefault="00AB6B5B" w:rsidP="0022458C">
      <w:pPr>
        <w:spacing w:before="120" w:after="120"/>
        <w:rPr>
          <w:color w:val="000000" w:themeColor="text1"/>
        </w:rPr>
      </w:pPr>
    </w:p>
    <w:tbl>
      <w:tblPr>
        <w:tblStyle w:val="Mkatabulky"/>
        <w:tblW w:w="9204" w:type="dxa"/>
        <w:tblLook w:val="04A0" w:firstRow="1" w:lastRow="0" w:firstColumn="1" w:lastColumn="0" w:noHBand="0" w:noVBand="1"/>
      </w:tblPr>
      <w:tblGrid>
        <w:gridCol w:w="472"/>
        <w:gridCol w:w="8732"/>
      </w:tblGrid>
      <w:tr w:rsidR="004751D0" w:rsidRPr="004751D0" w14:paraId="46BF8506" w14:textId="77777777" w:rsidTr="00934E9C">
        <w:tc>
          <w:tcPr>
            <w:tcW w:w="9204" w:type="dxa"/>
            <w:gridSpan w:val="2"/>
          </w:tcPr>
          <w:p w14:paraId="24B17418" w14:textId="77777777" w:rsidR="00672F8E" w:rsidRPr="004751D0" w:rsidRDefault="00672F8E" w:rsidP="00A36452">
            <w:pPr>
              <w:rPr>
                <w:color w:val="000000" w:themeColor="text1"/>
              </w:rPr>
            </w:pPr>
            <w:r w:rsidRPr="004751D0">
              <w:rPr>
                <w:color w:val="000000" w:themeColor="text1"/>
              </w:rPr>
              <w:t xml:space="preserve">Kategorizace dle přílohy </w:t>
            </w:r>
            <w:r w:rsidR="0015171D" w:rsidRPr="004751D0">
              <w:rPr>
                <w:color w:val="000000" w:themeColor="text1"/>
              </w:rPr>
              <w:t xml:space="preserve">č. </w:t>
            </w:r>
            <w:r w:rsidRPr="004751D0">
              <w:rPr>
                <w:color w:val="000000" w:themeColor="text1"/>
              </w:rPr>
              <w:t>2 nařízení vlády č. 211/2010 Sb., ve znění pozdějších předpisů</w:t>
            </w:r>
          </w:p>
        </w:tc>
      </w:tr>
      <w:tr w:rsidR="00934E9C" w:rsidRPr="00565434" w14:paraId="043C4C48" w14:textId="77777777" w:rsidTr="00934E9C">
        <w:tc>
          <w:tcPr>
            <w:tcW w:w="472" w:type="dxa"/>
            <w:shd w:val="clear" w:color="auto" w:fill="auto"/>
          </w:tcPr>
          <w:p w14:paraId="7D3A8955" w14:textId="77777777" w:rsidR="00934E9C" w:rsidRPr="007B646F" w:rsidRDefault="00934E9C" w:rsidP="00357F0B">
            <w:r>
              <w:t>1</w:t>
            </w:r>
          </w:p>
        </w:tc>
        <w:tc>
          <w:tcPr>
            <w:tcW w:w="8732" w:type="dxa"/>
            <w:shd w:val="clear" w:color="auto" w:fill="auto"/>
          </w:tcPr>
          <w:p w14:paraId="49B3727F" w14:textId="77777777" w:rsidR="00934E9C" w:rsidRPr="00565434" w:rsidRDefault="00934E9C" w:rsidP="00357F0B">
            <w:pPr>
              <w:jc w:val="both"/>
            </w:pPr>
            <w:r w:rsidRPr="00565434">
              <w:rPr>
                <w:color w:val="000000"/>
                <w:shd w:val="clear" w:color="auto" w:fill="FFFFFF"/>
              </w:rPr>
              <w:t>Prognosticky závažná onemocnění podpůrného a pohybového aparátu znemožňující zátěž páteře.</w:t>
            </w:r>
          </w:p>
        </w:tc>
      </w:tr>
      <w:tr w:rsidR="00934E9C" w:rsidRPr="00565434" w14:paraId="6AF5484B" w14:textId="77777777" w:rsidTr="00934E9C">
        <w:tc>
          <w:tcPr>
            <w:tcW w:w="472" w:type="dxa"/>
            <w:shd w:val="clear" w:color="auto" w:fill="auto"/>
          </w:tcPr>
          <w:p w14:paraId="184706FA" w14:textId="77777777" w:rsidR="00934E9C" w:rsidRPr="000D603E" w:rsidRDefault="00934E9C" w:rsidP="00357F0B">
            <w:r>
              <w:t>4</w:t>
            </w:r>
          </w:p>
        </w:tc>
        <w:tc>
          <w:tcPr>
            <w:tcW w:w="8732" w:type="dxa"/>
            <w:shd w:val="clear" w:color="auto" w:fill="auto"/>
          </w:tcPr>
          <w:p w14:paraId="77E36DB9" w14:textId="77777777" w:rsidR="00934E9C" w:rsidRPr="00565434" w:rsidRDefault="00934E9C" w:rsidP="00357F0B">
            <w:pPr>
              <w:jc w:val="both"/>
            </w:pPr>
            <w:r w:rsidRPr="00565434">
              <w:rPr>
                <w:color w:val="000000"/>
                <w:shd w:val="clear" w:color="auto" w:fill="FFFFFF"/>
              </w:rPr>
              <w:t>Prognosticky závažná onemocnění omezující funkce horních nebo dolních končetin (poruchy hrubé i jemné motoriky).</w:t>
            </w:r>
          </w:p>
        </w:tc>
      </w:tr>
      <w:tr w:rsidR="00934E9C" w:rsidRPr="0020239A" w14:paraId="30A97426" w14:textId="77777777" w:rsidTr="00934E9C">
        <w:tc>
          <w:tcPr>
            <w:tcW w:w="472" w:type="dxa"/>
            <w:shd w:val="clear" w:color="auto" w:fill="auto"/>
          </w:tcPr>
          <w:p w14:paraId="5EE34946" w14:textId="77777777" w:rsidR="00934E9C" w:rsidRPr="0020239A" w:rsidRDefault="00934E9C" w:rsidP="00357F0B">
            <w:r w:rsidRPr="0020239A">
              <w:t>9a)</w:t>
            </w:r>
          </w:p>
        </w:tc>
        <w:tc>
          <w:tcPr>
            <w:tcW w:w="8732" w:type="dxa"/>
            <w:shd w:val="clear" w:color="auto" w:fill="auto"/>
          </w:tcPr>
          <w:p w14:paraId="507EEF26" w14:textId="77777777" w:rsidR="00934E9C" w:rsidRPr="0020239A" w:rsidRDefault="00934E9C" w:rsidP="00357F0B">
            <w:pPr>
              <w:jc w:val="both"/>
            </w:pPr>
            <w:r w:rsidRPr="0020239A">
              <w:rPr>
                <w:color w:val="000000"/>
                <w:shd w:val="clear" w:color="auto" w:fill="FFFFFF"/>
              </w:rPr>
              <w:t>Přecitlivělost na alergizující látky používané při praktickém vyučování.</w:t>
            </w:r>
          </w:p>
        </w:tc>
      </w:tr>
      <w:tr w:rsidR="00934E9C" w:rsidRPr="00565434" w14:paraId="0BF9E705" w14:textId="77777777" w:rsidTr="00934E9C">
        <w:tc>
          <w:tcPr>
            <w:tcW w:w="472" w:type="dxa"/>
            <w:shd w:val="clear" w:color="auto" w:fill="auto"/>
          </w:tcPr>
          <w:p w14:paraId="6FD9AC7E" w14:textId="77777777" w:rsidR="00934E9C" w:rsidRPr="000D603E" w:rsidRDefault="00934E9C" w:rsidP="00357F0B">
            <w:r>
              <w:t>19</w:t>
            </w:r>
          </w:p>
        </w:tc>
        <w:tc>
          <w:tcPr>
            <w:tcW w:w="8732" w:type="dxa"/>
            <w:shd w:val="clear" w:color="auto" w:fill="auto"/>
          </w:tcPr>
          <w:p w14:paraId="0CBB640C" w14:textId="77777777" w:rsidR="00934E9C" w:rsidRPr="00565434" w:rsidRDefault="00934E9C" w:rsidP="00357F0B">
            <w:pPr>
              <w:jc w:val="both"/>
            </w:pPr>
            <w:r w:rsidRPr="00565434">
              <w:rPr>
                <w:color w:val="000000"/>
                <w:shd w:val="clear" w:color="auto" w:fill="FFFFFF"/>
              </w:rPr>
              <w:t>Prognosticky závažné a nekompenzované formy epilepsie a epileptických syndromů a kolapsové stavy, týká se činností ve výškách, s motorovou mechanizací, s rotujícími stroji, nářadím nebo zařízením nebo činností, při kterých nelze vyloučit ohrožení zdraví.</w:t>
            </w:r>
          </w:p>
        </w:tc>
      </w:tr>
    </w:tbl>
    <w:p w14:paraId="23250676" w14:textId="1718B493" w:rsidR="004E49A4" w:rsidRPr="000D7A9E" w:rsidRDefault="002949AF" w:rsidP="002949AF">
      <w:pPr>
        <w:spacing w:before="120"/>
        <w:jc w:val="both"/>
        <w:rPr>
          <w:color w:val="000000" w:themeColor="text1"/>
        </w:rPr>
      </w:pPr>
      <w:r w:rsidRPr="00F955BF">
        <w:rPr>
          <w:color w:val="000000" w:themeColor="text1"/>
        </w:rPr>
        <w:t xml:space="preserve">Uchazeč musí prokázat zdravotní způsobilost pro přijetí do oboru vzdělání </w:t>
      </w:r>
      <w:r w:rsidRPr="00F955BF">
        <w:rPr>
          <w:rFonts w:cstheme="minorHAnsi"/>
          <w:color w:val="000000" w:themeColor="text1"/>
        </w:rPr>
        <w:t xml:space="preserve"> </w:t>
      </w:r>
      <w:r w:rsidR="00934E9C">
        <w:rPr>
          <w:rFonts w:cstheme="minorHAnsi"/>
          <w:color w:val="000000" w:themeColor="text1"/>
        </w:rPr>
        <w:t>65</w:t>
      </w:r>
      <w:r w:rsidRPr="00F955BF">
        <w:rPr>
          <w:rFonts w:cstheme="minorHAnsi"/>
          <w:color w:val="000000" w:themeColor="text1"/>
        </w:rPr>
        <w:t>-5</w:t>
      </w:r>
      <w:r w:rsidR="00934E9C">
        <w:rPr>
          <w:rFonts w:cstheme="minorHAnsi"/>
          <w:color w:val="000000" w:themeColor="text1"/>
        </w:rPr>
        <w:t>1</w:t>
      </w:r>
      <w:r w:rsidRPr="00F955BF">
        <w:rPr>
          <w:rFonts w:cstheme="minorHAnsi"/>
          <w:color w:val="000000" w:themeColor="text1"/>
        </w:rPr>
        <w:t xml:space="preserve">-H/01 </w:t>
      </w:r>
      <w:r w:rsidR="00934E9C">
        <w:rPr>
          <w:rFonts w:cstheme="minorHAnsi"/>
          <w:color w:val="000000" w:themeColor="text1"/>
        </w:rPr>
        <w:t>Kuchař-číšník</w:t>
      </w:r>
      <w:r w:rsidRPr="00F955BF">
        <w:rPr>
          <w:rFonts w:cstheme="minorHAnsi"/>
          <w:color w:val="000000" w:themeColor="text1"/>
        </w:rPr>
        <w:t>, forma vzdělávání d</w:t>
      </w:r>
      <w:r w:rsidR="00A95192">
        <w:rPr>
          <w:rFonts w:cstheme="minorHAnsi"/>
          <w:color w:val="000000" w:themeColor="text1"/>
        </w:rPr>
        <w:t>álková</w:t>
      </w:r>
      <w:r>
        <w:rPr>
          <w:rFonts w:cstheme="minorHAnsi"/>
          <w:color w:val="000000" w:themeColor="text1"/>
        </w:rPr>
        <w:t>.</w:t>
      </w:r>
    </w:p>
    <w:p w14:paraId="64A172EA" w14:textId="6E202B7E" w:rsidR="00FC1BF6" w:rsidRPr="0022458C" w:rsidRDefault="004E49A4" w:rsidP="00896CA4">
      <w:pPr>
        <w:pStyle w:val="Nadpis1"/>
        <w:numPr>
          <w:ilvl w:val="0"/>
          <w:numId w:val="10"/>
        </w:numPr>
        <w:spacing w:line="240" w:lineRule="auto"/>
        <w:ind w:left="567" w:hanging="567"/>
        <w:rPr>
          <w:b/>
          <w:color w:val="000000" w:themeColor="text1"/>
          <w:sz w:val="28"/>
          <w:szCs w:val="28"/>
        </w:rPr>
      </w:pPr>
      <w:bookmarkStart w:id="2" w:name="_Toc156119575"/>
      <w:r w:rsidRPr="0022458C">
        <w:rPr>
          <w:b/>
          <w:color w:val="000000" w:themeColor="text1"/>
          <w:sz w:val="28"/>
          <w:szCs w:val="28"/>
        </w:rPr>
        <w:t>Informace, zda ředitel školy stanovil školní přijímací zkoušku</w:t>
      </w:r>
      <w:bookmarkEnd w:id="2"/>
    </w:p>
    <w:p w14:paraId="20C276F1" w14:textId="64D5F211" w:rsidR="004E49A4" w:rsidRPr="000D7A9E" w:rsidRDefault="004E49A4" w:rsidP="00896CA4">
      <w:pPr>
        <w:spacing w:before="120"/>
        <w:rPr>
          <w:color w:val="000000" w:themeColor="text1"/>
        </w:rPr>
      </w:pPr>
      <w:r w:rsidRPr="000D7A9E">
        <w:rPr>
          <w:color w:val="000000" w:themeColor="text1"/>
        </w:rPr>
        <w:t xml:space="preserve">Ředitel školy </w:t>
      </w:r>
      <w:r w:rsidR="00FC1BF6" w:rsidRPr="000D7A9E">
        <w:rPr>
          <w:color w:val="000000" w:themeColor="text1"/>
        </w:rPr>
        <w:t>ne</w:t>
      </w:r>
      <w:r w:rsidR="00467AB0" w:rsidRPr="000D7A9E">
        <w:rPr>
          <w:color w:val="000000" w:themeColor="text1"/>
        </w:rPr>
        <w:t>stanovil</w:t>
      </w:r>
      <w:r w:rsidRPr="000D7A9E">
        <w:rPr>
          <w:color w:val="000000" w:themeColor="text1"/>
        </w:rPr>
        <w:t xml:space="preserve"> školní přijímací zkoušku.</w:t>
      </w:r>
    </w:p>
    <w:p w14:paraId="063C8A6B" w14:textId="09119421" w:rsidR="007020D1" w:rsidRDefault="004E49A4" w:rsidP="002949AF">
      <w:pPr>
        <w:pStyle w:val="Nadpis1"/>
        <w:numPr>
          <w:ilvl w:val="0"/>
          <w:numId w:val="10"/>
        </w:numPr>
        <w:spacing w:line="240" w:lineRule="auto"/>
        <w:ind w:left="567" w:hanging="567"/>
        <w:jc w:val="both"/>
        <w:rPr>
          <w:b/>
          <w:color w:val="000000" w:themeColor="text1"/>
          <w:sz w:val="28"/>
          <w:szCs w:val="28"/>
        </w:rPr>
      </w:pPr>
      <w:bookmarkStart w:id="3" w:name="_Toc156119576"/>
      <w:r w:rsidRPr="0022458C">
        <w:rPr>
          <w:b/>
          <w:color w:val="000000" w:themeColor="text1"/>
          <w:sz w:val="28"/>
          <w:szCs w:val="28"/>
        </w:rPr>
        <w:t xml:space="preserve">Vyhlášení kritérií přijímacího řízení pro </w:t>
      </w:r>
      <w:r w:rsidR="00403966">
        <w:rPr>
          <w:b/>
          <w:color w:val="000000" w:themeColor="text1"/>
          <w:sz w:val="28"/>
          <w:szCs w:val="28"/>
        </w:rPr>
        <w:t>čtvrtého</w:t>
      </w:r>
      <w:r w:rsidR="006C5290">
        <w:rPr>
          <w:b/>
          <w:color w:val="000000" w:themeColor="text1"/>
          <w:sz w:val="28"/>
          <w:szCs w:val="28"/>
        </w:rPr>
        <w:t xml:space="preserve"> </w:t>
      </w:r>
      <w:r w:rsidRPr="0022458C">
        <w:rPr>
          <w:b/>
          <w:color w:val="000000" w:themeColor="text1"/>
          <w:sz w:val="28"/>
          <w:szCs w:val="28"/>
        </w:rPr>
        <w:t xml:space="preserve">kolo přijímacího řízení do prvního ročníku oboru středního vzdělání </w:t>
      </w:r>
      <w:bookmarkEnd w:id="3"/>
      <w:r w:rsidR="00D12259" w:rsidRPr="0022458C">
        <w:rPr>
          <w:b/>
          <w:color w:val="000000" w:themeColor="text1"/>
          <w:sz w:val="28"/>
          <w:szCs w:val="28"/>
        </w:rPr>
        <w:t xml:space="preserve"> </w:t>
      </w:r>
      <w:r w:rsidR="00934E9C">
        <w:rPr>
          <w:b/>
          <w:color w:val="000000" w:themeColor="text1"/>
          <w:sz w:val="28"/>
          <w:szCs w:val="28"/>
        </w:rPr>
        <w:t>65</w:t>
      </w:r>
      <w:r w:rsidR="002949AF">
        <w:rPr>
          <w:b/>
          <w:color w:val="000000" w:themeColor="text1"/>
          <w:sz w:val="28"/>
          <w:szCs w:val="28"/>
        </w:rPr>
        <w:t>-5</w:t>
      </w:r>
      <w:r w:rsidR="00934E9C">
        <w:rPr>
          <w:b/>
          <w:color w:val="000000" w:themeColor="text1"/>
          <w:sz w:val="28"/>
          <w:szCs w:val="28"/>
        </w:rPr>
        <w:t>1</w:t>
      </w:r>
      <w:r w:rsidR="002949AF">
        <w:rPr>
          <w:b/>
          <w:color w:val="000000" w:themeColor="text1"/>
          <w:sz w:val="28"/>
          <w:szCs w:val="28"/>
        </w:rPr>
        <w:t xml:space="preserve">-H/01 </w:t>
      </w:r>
      <w:r w:rsidR="00934E9C">
        <w:rPr>
          <w:b/>
          <w:color w:val="000000" w:themeColor="text1"/>
          <w:sz w:val="28"/>
          <w:szCs w:val="28"/>
        </w:rPr>
        <w:t>Kuchař-číšník</w:t>
      </w:r>
      <w:r w:rsidR="002949AF">
        <w:rPr>
          <w:b/>
          <w:color w:val="000000" w:themeColor="text1"/>
          <w:sz w:val="28"/>
          <w:szCs w:val="28"/>
        </w:rPr>
        <w:t>, forma vzdělávání d</w:t>
      </w:r>
      <w:r w:rsidR="00A95192">
        <w:rPr>
          <w:b/>
          <w:color w:val="000000" w:themeColor="text1"/>
          <w:sz w:val="28"/>
          <w:szCs w:val="28"/>
        </w:rPr>
        <w:t>álková</w:t>
      </w:r>
    </w:p>
    <w:p w14:paraId="58EF1846" w14:textId="678327D8" w:rsidR="00D3495D" w:rsidRDefault="00D3495D" w:rsidP="00D3495D">
      <w:pPr>
        <w:rPr>
          <w:lang w:eastAsia="en-US"/>
        </w:rPr>
      </w:pPr>
    </w:p>
    <w:p w14:paraId="2D9C7152" w14:textId="77777777" w:rsidR="00D3495D" w:rsidRPr="00D3495D" w:rsidRDefault="00D3495D" w:rsidP="00D3495D">
      <w:pPr>
        <w:rPr>
          <w:lang w:eastAsia="en-US"/>
        </w:rPr>
      </w:pPr>
    </w:p>
    <w:p w14:paraId="2E0343A1" w14:textId="0A3A70C0" w:rsidR="001557EA" w:rsidRPr="007020D1" w:rsidRDefault="00A00193" w:rsidP="00896CA4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</w:pPr>
      <w:bookmarkStart w:id="4" w:name="_Toc156119577"/>
      <w:r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lastRenderedPageBreak/>
        <w:t>5.1</w:t>
      </w:r>
      <w:r w:rsidR="00896CA4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</w:r>
      <w:r w:rsidR="004E49A4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Vyhlášení kritérií přijímacího řízení</w:t>
      </w:r>
      <w:bookmarkEnd w:id="4"/>
    </w:p>
    <w:p w14:paraId="42C9651E" w14:textId="629E3F43" w:rsidR="00AA722E" w:rsidRPr="000D7A9E" w:rsidRDefault="004E49A4" w:rsidP="00AA722E">
      <w:pPr>
        <w:spacing w:before="120"/>
        <w:jc w:val="both"/>
        <w:rPr>
          <w:color w:val="000000" w:themeColor="text1"/>
        </w:rPr>
      </w:pPr>
      <w:r w:rsidRPr="000D7A9E">
        <w:rPr>
          <w:rFonts w:cstheme="minorHAnsi"/>
          <w:color w:val="000000" w:themeColor="text1"/>
        </w:rPr>
        <w:t>V souladu s § 60 odst. 1 školského zákona ředitel</w:t>
      </w:r>
      <w:r w:rsidR="000D5247">
        <w:rPr>
          <w:rFonts w:cstheme="minorHAnsi"/>
          <w:b/>
          <w:bCs/>
          <w:color w:val="000000" w:themeColor="text1"/>
        </w:rPr>
        <w:t xml:space="preserve"> Středního odborného učiliště DAKOL</w:t>
      </w:r>
      <w:r w:rsidR="00FC1BF6" w:rsidRPr="000D7A9E">
        <w:rPr>
          <w:rFonts w:cstheme="minorHAnsi"/>
          <w:color w:val="000000" w:themeColor="text1"/>
        </w:rPr>
        <w:t>,</w:t>
      </w:r>
      <w:r w:rsidR="000D5247">
        <w:rPr>
          <w:rFonts w:cstheme="minorHAnsi"/>
          <w:b/>
          <w:bCs/>
          <w:color w:val="000000" w:themeColor="text1"/>
        </w:rPr>
        <w:t xml:space="preserve"> s.r.o.</w:t>
      </w:r>
      <w:r w:rsidR="00FC1BF6" w:rsidRPr="000D7A9E">
        <w:rPr>
          <w:rFonts w:cstheme="minorHAnsi"/>
          <w:color w:val="000000" w:themeColor="text1"/>
        </w:rPr>
        <w:t xml:space="preserve"> </w:t>
      </w:r>
      <w:r w:rsidRPr="000D7A9E">
        <w:rPr>
          <w:rFonts w:cstheme="minorHAnsi"/>
          <w:color w:val="000000" w:themeColor="text1"/>
        </w:rPr>
        <w:t xml:space="preserve">vyhlašuje následující kritéria kritérií přijímacího řízení pro </w:t>
      </w:r>
      <w:r w:rsidR="00403966">
        <w:rPr>
          <w:rFonts w:cstheme="minorHAnsi"/>
          <w:color w:val="000000" w:themeColor="text1"/>
        </w:rPr>
        <w:t>čtvrté</w:t>
      </w:r>
      <w:r w:rsidRPr="000D7A9E">
        <w:rPr>
          <w:rFonts w:cstheme="minorHAnsi"/>
          <w:color w:val="000000" w:themeColor="text1"/>
        </w:rPr>
        <w:t xml:space="preserve"> kolo přijímacího řízení do prvního ročníku oboru středního vzdělání </w:t>
      </w:r>
      <w:r w:rsidR="00AA722E" w:rsidRPr="00F955BF">
        <w:rPr>
          <w:rFonts w:cstheme="minorHAnsi"/>
          <w:color w:val="000000" w:themeColor="text1"/>
        </w:rPr>
        <w:t xml:space="preserve"> </w:t>
      </w:r>
      <w:r w:rsidR="00934E9C">
        <w:rPr>
          <w:rFonts w:cstheme="minorHAnsi"/>
          <w:color w:val="000000" w:themeColor="text1"/>
        </w:rPr>
        <w:t>65</w:t>
      </w:r>
      <w:r w:rsidR="00AA722E" w:rsidRPr="00F955BF">
        <w:rPr>
          <w:rFonts w:cstheme="minorHAnsi"/>
          <w:color w:val="000000" w:themeColor="text1"/>
        </w:rPr>
        <w:t>-5</w:t>
      </w:r>
      <w:r w:rsidR="00934E9C">
        <w:rPr>
          <w:rFonts w:cstheme="minorHAnsi"/>
          <w:color w:val="000000" w:themeColor="text1"/>
        </w:rPr>
        <w:t>1</w:t>
      </w:r>
      <w:r w:rsidR="00AA722E" w:rsidRPr="00F955BF">
        <w:rPr>
          <w:rFonts w:cstheme="minorHAnsi"/>
          <w:color w:val="000000" w:themeColor="text1"/>
        </w:rPr>
        <w:t xml:space="preserve">-H/01 </w:t>
      </w:r>
      <w:r w:rsidR="00934E9C">
        <w:rPr>
          <w:rFonts w:cstheme="minorHAnsi"/>
          <w:color w:val="000000" w:themeColor="text1"/>
        </w:rPr>
        <w:t>Kuchař-číšník</w:t>
      </w:r>
      <w:r w:rsidR="00AA722E" w:rsidRPr="00F955BF">
        <w:rPr>
          <w:rFonts w:cstheme="minorHAnsi"/>
          <w:color w:val="000000" w:themeColor="text1"/>
        </w:rPr>
        <w:t>, forma vzdělávání d</w:t>
      </w:r>
      <w:r w:rsidR="00A95192">
        <w:rPr>
          <w:rFonts w:cstheme="minorHAnsi"/>
          <w:color w:val="000000" w:themeColor="text1"/>
        </w:rPr>
        <w:t>álková</w:t>
      </w:r>
      <w:r w:rsidR="00AA722E">
        <w:rPr>
          <w:rFonts w:cstheme="minorHAnsi"/>
          <w:color w:val="000000" w:themeColor="text1"/>
        </w:rPr>
        <w:t>.</w:t>
      </w:r>
      <w:r w:rsidR="00AA722E" w:rsidRPr="000D7A9E">
        <w:rPr>
          <w:color w:val="000000" w:themeColor="text1"/>
        </w:rPr>
        <w:t xml:space="preserve"> </w:t>
      </w:r>
    </w:p>
    <w:p w14:paraId="369DABC0" w14:textId="77777777" w:rsidR="004E49A4" w:rsidRPr="000D7A9E" w:rsidRDefault="004E49A4" w:rsidP="00DF0093">
      <w:pPr>
        <w:pStyle w:val="Odstavecseseznamem"/>
        <w:numPr>
          <w:ilvl w:val="0"/>
          <w:numId w:val="6"/>
        </w:numPr>
        <w:ind w:left="567" w:hanging="567"/>
        <w:contextualSpacing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Kritérium 1 Hodnocení na vysvědčeních z přechozího vzdělávání</w:t>
      </w:r>
    </w:p>
    <w:p w14:paraId="065C27B8" w14:textId="20E645D2" w:rsidR="0015171D" w:rsidRPr="000D7A9E" w:rsidRDefault="0015171D" w:rsidP="00DF0093">
      <w:pPr>
        <w:pStyle w:val="Odstavecseseznamem"/>
        <w:numPr>
          <w:ilvl w:val="0"/>
          <w:numId w:val="6"/>
        </w:numPr>
        <w:ind w:left="567" w:hanging="567"/>
        <w:contextualSpacing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 xml:space="preserve">Kritérium </w:t>
      </w:r>
      <w:r w:rsidR="001F11F8">
        <w:rPr>
          <w:rFonts w:cstheme="minorHAnsi"/>
          <w:color w:val="000000" w:themeColor="text1"/>
        </w:rPr>
        <w:t>2</w:t>
      </w:r>
      <w:r w:rsidRPr="000D7A9E">
        <w:rPr>
          <w:rFonts w:cstheme="minorHAnsi"/>
          <w:color w:val="000000" w:themeColor="text1"/>
        </w:rPr>
        <w:t xml:space="preserve"> Další skutečnosti, které osvědčují vhodné schopnosti, vědomosti a zájmy uchazeče</w:t>
      </w:r>
    </w:p>
    <w:p w14:paraId="70D45816" w14:textId="530A24B1" w:rsidR="001557EA" w:rsidRPr="007020D1" w:rsidRDefault="00A00193" w:rsidP="00896CA4">
      <w:pPr>
        <w:pStyle w:val="Nadpis2"/>
        <w:spacing w:before="120" w:beforeAutospacing="0" w:after="0" w:afterAutospacing="0"/>
        <w:ind w:left="567" w:hanging="567"/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</w:pPr>
      <w:bookmarkStart w:id="5" w:name="_Toc156119578"/>
      <w:r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5.2</w:t>
      </w:r>
      <w:r w:rsidR="00896CA4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ab/>
      </w:r>
      <w:r w:rsidR="004E49A4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Hodnocení na vysvědčeních z předch</w:t>
      </w:r>
      <w:r w:rsidR="00A36452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ozího vzdělávání a způsob hodnoc</w:t>
      </w:r>
      <w:r w:rsidR="004E49A4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ení jeho splnění</w:t>
      </w:r>
      <w:bookmarkEnd w:id="5"/>
    </w:p>
    <w:p w14:paraId="1157EEFD" w14:textId="5166C7D6" w:rsidR="001557EA" w:rsidRPr="004751D0" w:rsidRDefault="004E49A4" w:rsidP="00896CA4">
      <w:pPr>
        <w:pStyle w:val="Nadpis3"/>
        <w:spacing w:before="120" w:line="240" w:lineRule="auto"/>
        <w:rPr>
          <w:b/>
          <w:color w:val="000000" w:themeColor="text1"/>
        </w:rPr>
      </w:pPr>
      <w:bookmarkStart w:id="6" w:name="_Toc156119579"/>
      <w:r w:rsidRPr="004751D0">
        <w:rPr>
          <w:b/>
          <w:color w:val="000000" w:themeColor="text1"/>
        </w:rPr>
        <w:t>Kritérium 1</w:t>
      </w:r>
      <w:bookmarkEnd w:id="6"/>
    </w:p>
    <w:p w14:paraId="641E06F1" w14:textId="77777777" w:rsidR="004E49A4" w:rsidRPr="007C178A" w:rsidRDefault="004E49A4" w:rsidP="00A36452">
      <w:pPr>
        <w:tabs>
          <w:tab w:val="left" w:pos="709"/>
        </w:tabs>
        <w:jc w:val="both"/>
        <w:rPr>
          <w:rFonts w:cstheme="minorHAnsi"/>
          <w:color w:val="000000" w:themeColor="text1"/>
        </w:rPr>
      </w:pPr>
      <w:r w:rsidRPr="007C178A">
        <w:rPr>
          <w:rFonts w:cstheme="minorHAnsi"/>
          <w:color w:val="000000" w:themeColor="text1"/>
        </w:rPr>
        <w:t>Hodnocení v prvním pololetí na vysvědčení z posledního ročníku,</w:t>
      </w:r>
    </w:p>
    <w:p w14:paraId="6EFD44A2" w14:textId="71432BD2" w:rsidR="004E49A4" w:rsidRPr="007C178A" w:rsidRDefault="00913910" w:rsidP="00DF0093">
      <w:pPr>
        <w:numPr>
          <w:ilvl w:val="0"/>
          <w:numId w:val="4"/>
        </w:numPr>
        <w:ind w:left="426" w:hanging="426"/>
        <w:contextualSpacing/>
        <w:jc w:val="both"/>
        <w:rPr>
          <w:rFonts w:cstheme="minorHAnsi"/>
          <w:color w:val="000000" w:themeColor="text1"/>
        </w:rPr>
      </w:pPr>
      <w:r w:rsidRPr="007C178A">
        <w:rPr>
          <w:rFonts w:cstheme="minorHAnsi"/>
          <w:color w:val="000000" w:themeColor="text1"/>
        </w:rPr>
        <w:t>ve kterém</w:t>
      </w:r>
      <w:r w:rsidR="004E49A4" w:rsidRPr="007C178A">
        <w:rPr>
          <w:rFonts w:cstheme="minorHAnsi"/>
          <w:color w:val="000000" w:themeColor="text1"/>
        </w:rPr>
        <w:t xml:space="preserve"> uchazeč splnil nebo plní povinnou školní</w:t>
      </w:r>
      <w:r w:rsidRPr="007C178A">
        <w:rPr>
          <w:rFonts w:cstheme="minorHAnsi"/>
          <w:color w:val="000000" w:themeColor="text1"/>
        </w:rPr>
        <w:t xml:space="preserve"> docházku, nebo z odpovídajícího ročníku</w:t>
      </w:r>
      <w:r w:rsidR="004E49A4" w:rsidRPr="007C178A">
        <w:rPr>
          <w:rFonts w:cstheme="minorHAnsi"/>
          <w:color w:val="000000" w:themeColor="text1"/>
        </w:rPr>
        <w:t xml:space="preserve"> základní školy i</w:t>
      </w:r>
      <w:r w:rsidR="00B44F70">
        <w:rPr>
          <w:rFonts w:cstheme="minorHAnsi"/>
          <w:color w:val="000000" w:themeColor="text1"/>
        </w:rPr>
        <w:t> </w:t>
      </w:r>
      <w:r w:rsidR="004E49A4" w:rsidRPr="007C178A">
        <w:rPr>
          <w:rFonts w:cstheme="minorHAnsi"/>
          <w:color w:val="000000" w:themeColor="text1"/>
        </w:rPr>
        <w:t xml:space="preserve">po splnění povinné školní docházky, nebo </w:t>
      </w:r>
    </w:p>
    <w:p w14:paraId="73F01CF7" w14:textId="5F66DB32" w:rsidR="004978CF" w:rsidRPr="00896CA4" w:rsidRDefault="00A95192" w:rsidP="00896CA4">
      <w:pPr>
        <w:numPr>
          <w:ilvl w:val="0"/>
          <w:numId w:val="4"/>
        </w:numPr>
        <w:tabs>
          <w:tab w:val="left" w:pos="360"/>
        </w:tabs>
        <w:ind w:left="567" w:hanging="567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</w:t>
      </w:r>
      <w:r w:rsidR="00913910" w:rsidRPr="007C178A">
        <w:rPr>
          <w:rFonts w:cstheme="minorHAnsi"/>
          <w:color w:val="000000" w:themeColor="text1"/>
        </w:rPr>
        <w:t>ve kterém</w:t>
      </w:r>
      <w:r w:rsidR="004E49A4" w:rsidRPr="007C178A">
        <w:rPr>
          <w:rFonts w:cstheme="minorHAnsi"/>
          <w:color w:val="000000" w:themeColor="text1"/>
        </w:rPr>
        <w:t xml:space="preserve"> uchazeč ukončil nebo ukončí základní vzdělávání.</w:t>
      </w:r>
    </w:p>
    <w:p w14:paraId="598038DF" w14:textId="77777777" w:rsidR="004E49A4" w:rsidRPr="007C178A" w:rsidRDefault="004E49A4" w:rsidP="00896CA4">
      <w:pPr>
        <w:spacing w:before="120"/>
        <w:jc w:val="both"/>
        <w:rPr>
          <w:rFonts w:cstheme="minorHAnsi"/>
          <w:color w:val="000000" w:themeColor="text1"/>
        </w:rPr>
      </w:pPr>
      <w:r w:rsidRPr="007C178A">
        <w:rPr>
          <w:rFonts w:cstheme="minorHAnsi"/>
          <w:color w:val="000000" w:themeColor="text1"/>
        </w:rPr>
        <w:t xml:space="preserve">Hodnocení na vysvědčení v rámci jednoho pololetí se hodnotí takto: </w:t>
      </w:r>
    </w:p>
    <w:p w14:paraId="27129AFB" w14:textId="60D5705B" w:rsidR="00913910" w:rsidRPr="007C178A" w:rsidRDefault="00913910" w:rsidP="00A36452">
      <w:pPr>
        <w:jc w:val="both"/>
        <w:rPr>
          <w:rFonts w:cstheme="minorHAnsi"/>
          <w:color w:val="000000" w:themeColor="text1"/>
        </w:rPr>
      </w:pPr>
      <w:r w:rsidRPr="007C178A">
        <w:rPr>
          <w:rFonts w:cstheme="minorHAnsi"/>
          <w:color w:val="000000" w:themeColor="text1"/>
        </w:rPr>
        <w:t>Souč</w:t>
      </w:r>
      <w:r w:rsidR="00E21DC9" w:rsidRPr="007C178A">
        <w:rPr>
          <w:rFonts w:cstheme="minorHAnsi"/>
          <w:color w:val="000000" w:themeColor="text1"/>
        </w:rPr>
        <w:t>et</w:t>
      </w:r>
      <w:r w:rsidRPr="007C178A">
        <w:rPr>
          <w:rFonts w:cstheme="minorHAnsi"/>
          <w:color w:val="000000" w:themeColor="text1"/>
        </w:rPr>
        <w:t xml:space="preserve"> známek uvedených na vysvědčení ze čtyř vyučovacích předmětů, a to:</w:t>
      </w:r>
    </w:p>
    <w:p w14:paraId="0FD04C1B" w14:textId="77777777" w:rsidR="00913910" w:rsidRPr="007C178A" w:rsidRDefault="00913910" w:rsidP="00896CA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7C178A">
        <w:rPr>
          <w:rFonts w:cstheme="minorHAnsi"/>
          <w:color w:val="000000" w:themeColor="text1"/>
          <w:sz w:val="20"/>
          <w:szCs w:val="20"/>
        </w:rPr>
        <w:t xml:space="preserve">český jazyk a literatura (v případě cizinců vyučovací jazyk), </w:t>
      </w:r>
    </w:p>
    <w:p w14:paraId="45044EC5" w14:textId="77777777" w:rsidR="00913910" w:rsidRPr="007C178A" w:rsidRDefault="00913910" w:rsidP="00896CA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7C178A">
        <w:rPr>
          <w:rFonts w:cstheme="minorHAnsi"/>
          <w:color w:val="000000" w:themeColor="text1"/>
          <w:sz w:val="20"/>
          <w:szCs w:val="20"/>
        </w:rPr>
        <w:t xml:space="preserve">anglický jazyk (pokud se na škole nevyučuje, jiný první cizí jazyk), </w:t>
      </w:r>
    </w:p>
    <w:p w14:paraId="514EC6CA" w14:textId="77777777" w:rsidR="00913910" w:rsidRPr="007C178A" w:rsidRDefault="00913910" w:rsidP="00896CA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7C178A">
        <w:rPr>
          <w:rFonts w:cstheme="minorHAnsi"/>
          <w:color w:val="000000" w:themeColor="text1"/>
          <w:sz w:val="20"/>
          <w:szCs w:val="20"/>
        </w:rPr>
        <w:t>matematika a</w:t>
      </w:r>
    </w:p>
    <w:p w14:paraId="562D0A73" w14:textId="324C16B0" w:rsidR="00913910" w:rsidRPr="007C178A" w:rsidRDefault="00934E9C" w:rsidP="00896CA4">
      <w:pPr>
        <w:pStyle w:val="Normlnweb"/>
        <w:numPr>
          <w:ilvl w:val="0"/>
          <w:numId w:val="3"/>
        </w:numPr>
        <w:spacing w:before="0" w:beforeAutospacing="0" w:after="120" w:afterAutospacing="0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chemie</w:t>
      </w:r>
      <w:r w:rsidR="00913910" w:rsidRPr="007C178A">
        <w:rPr>
          <w:rFonts w:cstheme="minorHAnsi"/>
          <w:color w:val="000000" w:themeColor="text1"/>
          <w:sz w:val="20"/>
          <w:szCs w:val="20"/>
        </w:rPr>
        <w:t xml:space="preserve"> (nebo jinak označený předmět obdobného charakteru) je přiřazen určitý počet bodů.</w:t>
      </w:r>
    </w:p>
    <w:p w14:paraId="6ADC004C" w14:textId="77777777" w:rsidR="00945F81" w:rsidRDefault="00913910" w:rsidP="00896CA4">
      <w:pPr>
        <w:pStyle w:val="Normlnweb"/>
        <w:spacing w:before="0" w:beforeAutospacing="0" w:after="120" w:afterAutospacing="0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7C178A">
        <w:rPr>
          <w:rFonts w:cstheme="minorHAnsi"/>
          <w:color w:val="000000" w:themeColor="text1"/>
          <w:sz w:val="20"/>
          <w:szCs w:val="20"/>
        </w:rPr>
        <w:t xml:space="preserve">V případě „nehodnocen“ </w:t>
      </w:r>
      <w:r w:rsidR="00945F81">
        <w:rPr>
          <w:rFonts w:cstheme="minorHAnsi"/>
          <w:color w:val="000000" w:themeColor="text1"/>
          <w:sz w:val="20"/>
          <w:szCs w:val="20"/>
        </w:rPr>
        <w:t>z jednoho nebo více</w:t>
      </w:r>
      <w:r w:rsidRPr="007C178A">
        <w:rPr>
          <w:rFonts w:cstheme="minorHAnsi"/>
          <w:color w:val="000000" w:themeColor="text1"/>
          <w:sz w:val="20"/>
          <w:szCs w:val="20"/>
        </w:rPr>
        <w:t xml:space="preserve"> výše </w:t>
      </w:r>
      <w:r w:rsidR="00945F81">
        <w:rPr>
          <w:rFonts w:cstheme="minorHAnsi"/>
          <w:color w:val="000000" w:themeColor="text1"/>
          <w:sz w:val="20"/>
          <w:szCs w:val="20"/>
        </w:rPr>
        <w:t xml:space="preserve">uvedených </w:t>
      </w:r>
      <w:r w:rsidRPr="007C178A">
        <w:rPr>
          <w:rFonts w:cstheme="minorHAnsi"/>
          <w:color w:val="000000" w:themeColor="text1"/>
          <w:sz w:val="20"/>
          <w:szCs w:val="20"/>
        </w:rPr>
        <w:t>předmětů</w:t>
      </w:r>
      <w:r w:rsidR="00945F81">
        <w:rPr>
          <w:rFonts w:cstheme="minorHAnsi"/>
          <w:color w:val="000000" w:themeColor="text1"/>
          <w:sz w:val="20"/>
          <w:szCs w:val="20"/>
        </w:rPr>
        <w:t xml:space="preserve"> je k součtu známek přičtena hodnota 11.</w:t>
      </w:r>
    </w:p>
    <w:p w14:paraId="18F6BA2B" w14:textId="1AC40339" w:rsidR="00913910" w:rsidRPr="007C178A" w:rsidRDefault="00945F81" w:rsidP="00896CA4">
      <w:pPr>
        <w:pStyle w:val="Normlnweb"/>
        <w:spacing w:before="0" w:beforeAutospacing="0" w:after="120" w:afterAutospacing="0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V případě, že uchazeč nedodal vysvědčení z předchozího vzdělávání, je hodnocen počtem bodů 0. </w:t>
      </w:r>
      <w:r w:rsidR="00913910" w:rsidRPr="007C178A">
        <w:rPr>
          <w:rFonts w:cstheme="minorHAnsi"/>
          <w:color w:val="000000" w:themeColor="text1"/>
          <w:sz w:val="20"/>
          <w:szCs w:val="20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255"/>
        <w:gridCol w:w="1255"/>
        <w:gridCol w:w="729"/>
        <w:gridCol w:w="1276"/>
        <w:gridCol w:w="1276"/>
        <w:gridCol w:w="709"/>
      </w:tblGrid>
      <w:tr w:rsidR="0062113A" w:rsidRPr="00553EB7" w14:paraId="40786A5D" w14:textId="77777777" w:rsidTr="003879C0">
        <w:trPr>
          <w:trHeight w:val="246"/>
        </w:trPr>
        <w:tc>
          <w:tcPr>
            <w:tcW w:w="1271" w:type="dxa"/>
          </w:tcPr>
          <w:p w14:paraId="71E5F41D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Součet čtyř známek</w:t>
            </w:r>
          </w:p>
        </w:tc>
        <w:tc>
          <w:tcPr>
            <w:tcW w:w="709" w:type="dxa"/>
          </w:tcPr>
          <w:p w14:paraId="1DD2E630" w14:textId="77777777" w:rsidR="0062113A" w:rsidRPr="00553EB7" w:rsidRDefault="0062113A" w:rsidP="003879C0">
            <w:pPr>
              <w:rPr>
                <w:rFonts w:cstheme="minorHAnsi"/>
                <w:b/>
              </w:rPr>
            </w:pPr>
            <w:r w:rsidRPr="00553EB7">
              <w:rPr>
                <w:rFonts w:cstheme="minorHAnsi"/>
                <w:b/>
              </w:rPr>
              <w:t>Body</w:t>
            </w:r>
          </w:p>
        </w:tc>
        <w:tc>
          <w:tcPr>
            <w:tcW w:w="1255" w:type="dxa"/>
            <w:vMerge w:val="restart"/>
          </w:tcPr>
          <w:p w14:paraId="3ED57769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55" w:type="dxa"/>
          </w:tcPr>
          <w:p w14:paraId="1E52C4EC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Součet čtyř známek</w:t>
            </w:r>
          </w:p>
        </w:tc>
        <w:tc>
          <w:tcPr>
            <w:tcW w:w="729" w:type="dxa"/>
          </w:tcPr>
          <w:p w14:paraId="68595A0A" w14:textId="77777777" w:rsidR="0062113A" w:rsidRPr="00553EB7" w:rsidRDefault="0062113A" w:rsidP="003879C0">
            <w:pPr>
              <w:rPr>
                <w:rFonts w:cstheme="minorHAnsi"/>
                <w:b/>
              </w:rPr>
            </w:pPr>
            <w:r w:rsidRPr="00553EB7">
              <w:rPr>
                <w:rFonts w:cstheme="minorHAnsi"/>
                <w:b/>
              </w:rPr>
              <w:t>Body</w:t>
            </w:r>
          </w:p>
        </w:tc>
        <w:tc>
          <w:tcPr>
            <w:tcW w:w="1276" w:type="dxa"/>
            <w:vMerge w:val="restart"/>
          </w:tcPr>
          <w:p w14:paraId="46E01656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DC5BFE1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Součet čtyř známek</w:t>
            </w:r>
          </w:p>
        </w:tc>
        <w:tc>
          <w:tcPr>
            <w:tcW w:w="709" w:type="dxa"/>
          </w:tcPr>
          <w:p w14:paraId="465EDE06" w14:textId="77777777" w:rsidR="0062113A" w:rsidRPr="00553EB7" w:rsidRDefault="0062113A" w:rsidP="003879C0">
            <w:pPr>
              <w:rPr>
                <w:rFonts w:cstheme="minorHAnsi"/>
                <w:b/>
              </w:rPr>
            </w:pPr>
            <w:r w:rsidRPr="00553EB7">
              <w:rPr>
                <w:rFonts w:cstheme="minorHAnsi"/>
                <w:b/>
              </w:rPr>
              <w:t>Body</w:t>
            </w:r>
          </w:p>
        </w:tc>
      </w:tr>
      <w:tr w:rsidR="0062113A" w:rsidRPr="00553EB7" w14:paraId="3684DA95" w14:textId="77777777" w:rsidTr="003879C0">
        <w:tc>
          <w:tcPr>
            <w:tcW w:w="1271" w:type="dxa"/>
          </w:tcPr>
          <w:p w14:paraId="669557FC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4</w:t>
            </w:r>
          </w:p>
        </w:tc>
        <w:tc>
          <w:tcPr>
            <w:tcW w:w="709" w:type="dxa"/>
          </w:tcPr>
          <w:p w14:paraId="0A5D5576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</w:t>
            </w:r>
          </w:p>
        </w:tc>
        <w:tc>
          <w:tcPr>
            <w:tcW w:w="1255" w:type="dxa"/>
            <w:vMerge/>
          </w:tcPr>
          <w:p w14:paraId="39A44D75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55" w:type="dxa"/>
          </w:tcPr>
          <w:p w14:paraId="6F3C672E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10</w:t>
            </w:r>
          </w:p>
        </w:tc>
        <w:tc>
          <w:tcPr>
            <w:tcW w:w="729" w:type="dxa"/>
          </w:tcPr>
          <w:p w14:paraId="7B4F3C34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1276" w:type="dxa"/>
            <w:vMerge/>
          </w:tcPr>
          <w:p w14:paraId="29C597B2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C59446F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709" w:type="dxa"/>
          </w:tcPr>
          <w:p w14:paraId="27A315B7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</w:tr>
      <w:tr w:rsidR="0062113A" w:rsidRPr="00553EB7" w14:paraId="166C2EE6" w14:textId="77777777" w:rsidTr="003879C0">
        <w:tc>
          <w:tcPr>
            <w:tcW w:w="1271" w:type="dxa"/>
          </w:tcPr>
          <w:p w14:paraId="21C25C73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5</w:t>
            </w:r>
          </w:p>
        </w:tc>
        <w:tc>
          <w:tcPr>
            <w:tcW w:w="709" w:type="dxa"/>
          </w:tcPr>
          <w:p w14:paraId="386164D8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</w:t>
            </w:r>
          </w:p>
        </w:tc>
        <w:tc>
          <w:tcPr>
            <w:tcW w:w="1255" w:type="dxa"/>
            <w:vMerge/>
          </w:tcPr>
          <w:p w14:paraId="0B668DBC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55" w:type="dxa"/>
          </w:tcPr>
          <w:p w14:paraId="785821E9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 xml:space="preserve">11 </w:t>
            </w:r>
          </w:p>
        </w:tc>
        <w:tc>
          <w:tcPr>
            <w:tcW w:w="729" w:type="dxa"/>
          </w:tcPr>
          <w:p w14:paraId="6819E5D2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1276" w:type="dxa"/>
            <w:vMerge/>
          </w:tcPr>
          <w:p w14:paraId="4492A4FF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8D0A034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709" w:type="dxa"/>
          </w:tcPr>
          <w:p w14:paraId="069ED55E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</w:tr>
      <w:tr w:rsidR="0062113A" w:rsidRPr="00553EB7" w14:paraId="430EABE6" w14:textId="77777777" w:rsidTr="003879C0">
        <w:tc>
          <w:tcPr>
            <w:tcW w:w="1271" w:type="dxa"/>
          </w:tcPr>
          <w:p w14:paraId="4F4FE66D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6</w:t>
            </w:r>
          </w:p>
        </w:tc>
        <w:tc>
          <w:tcPr>
            <w:tcW w:w="709" w:type="dxa"/>
          </w:tcPr>
          <w:p w14:paraId="4747B844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</w:t>
            </w:r>
          </w:p>
        </w:tc>
        <w:tc>
          <w:tcPr>
            <w:tcW w:w="1255" w:type="dxa"/>
            <w:vMerge/>
          </w:tcPr>
          <w:p w14:paraId="2574EC49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55" w:type="dxa"/>
          </w:tcPr>
          <w:p w14:paraId="11996F5C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729" w:type="dxa"/>
          </w:tcPr>
          <w:p w14:paraId="4651D0CC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1276" w:type="dxa"/>
            <w:vMerge/>
          </w:tcPr>
          <w:p w14:paraId="4BC3FAAD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8748D26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709" w:type="dxa"/>
          </w:tcPr>
          <w:p w14:paraId="6A57BD86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</w:tr>
      <w:tr w:rsidR="0062113A" w:rsidRPr="00553EB7" w14:paraId="79CE2A55" w14:textId="77777777" w:rsidTr="003879C0">
        <w:tc>
          <w:tcPr>
            <w:tcW w:w="1271" w:type="dxa"/>
          </w:tcPr>
          <w:p w14:paraId="24E577D0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7</w:t>
            </w:r>
          </w:p>
        </w:tc>
        <w:tc>
          <w:tcPr>
            <w:tcW w:w="709" w:type="dxa"/>
          </w:tcPr>
          <w:p w14:paraId="12323790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</w:t>
            </w:r>
          </w:p>
        </w:tc>
        <w:tc>
          <w:tcPr>
            <w:tcW w:w="1255" w:type="dxa"/>
            <w:vMerge/>
          </w:tcPr>
          <w:p w14:paraId="2B8A505A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55" w:type="dxa"/>
          </w:tcPr>
          <w:p w14:paraId="743959A5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729" w:type="dxa"/>
          </w:tcPr>
          <w:p w14:paraId="5730FDAF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276" w:type="dxa"/>
            <w:vMerge/>
          </w:tcPr>
          <w:p w14:paraId="0D810E66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B122125" w14:textId="77777777" w:rsidR="0062113A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709" w:type="dxa"/>
          </w:tcPr>
          <w:p w14:paraId="718E43DB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62113A" w:rsidRPr="00553EB7" w14:paraId="4D2F79DC" w14:textId="77777777" w:rsidTr="003879C0">
        <w:tc>
          <w:tcPr>
            <w:tcW w:w="1271" w:type="dxa"/>
          </w:tcPr>
          <w:p w14:paraId="753AEFCB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8</w:t>
            </w:r>
          </w:p>
        </w:tc>
        <w:tc>
          <w:tcPr>
            <w:tcW w:w="709" w:type="dxa"/>
          </w:tcPr>
          <w:p w14:paraId="710E34C1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</w:p>
        </w:tc>
        <w:tc>
          <w:tcPr>
            <w:tcW w:w="1255" w:type="dxa"/>
            <w:vMerge/>
          </w:tcPr>
          <w:p w14:paraId="490AD39D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55" w:type="dxa"/>
          </w:tcPr>
          <w:p w14:paraId="3F64FF7C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729" w:type="dxa"/>
          </w:tcPr>
          <w:p w14:paraId="20A9FC89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276" w:type="dxa"/>
            <w:vMerge/>
          </w:tcPr>
          <w:p w14:paraId="3449C7FF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D8A4C45" w14:textId="77777777" w:rsidR="0062113A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 a více</w:t>
            </w:r>
          </w:p>
        </w:tc>
        <w:tc>
          <w:tcPr>
            <w:tcW w:w="709" w:type="dxa"/>
          </w:tcPr>
          <w:p w14:paraId="0D9CA340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62113A" w:rsidRPr="00516CA4" w14:paraId="26B11E73" w14:textId="77777777" w:rsidTr="003879C0">
        <w:tc>
          <w:tcPr>
            <w:tcW w:w="1271" w:type="dxa"/>
          </w:tcPr>
          <w:p w14:paraId="3162BBD3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  <w:r w:rsidRPr="00516CA4">
              <w:rPr>
                <w:rFonts w:cstheme="minorHAnsi"/>
              </w:rPr>
              <w:t>9</w:t>
            </w:r>
          </w:p>
        </w:tc>
        <w:tc>
          <w:tcPr>
            <w:tcW w:w="709" w:type="dxa"/>
          </w:tcPr>
          <w:p w14:paraId="33CC4B65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</w:t>
            </w:r>
          </w:p>
        </w:tc>
        <w:tc>
          <w:tcPr>
            <w:tcW w:w="1255" w:type="dxa"/>
            <w:vMerge/>
          </w:tcPr>
          <w:p w14:paraId="3F752EF1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55" w:type="dxa"/>
          </w:tcPr>
          <w:p w14:paraId="0D96B7CF" w14:textId="77777777" w:rsidR="0062113A" w:rsidRDefault="0062113A" w:rsidP="00387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729" w:type="dxa"/>
          </w:tcPr>
          <w:p w14:paraId="6A163505" w14:textId="77777777" w:rsidR="0062113A" w:rsidRPr="00553EB7" w:rsidRDefault="0062113A" w:rsidP="003879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76" w:type="dxa"/>
            <w:vMerge/>
          </w:tcPr>
          <w:p w14:paraId="70FD0330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5704ABD" w14:textId="77777777" w:rsidR="0062113A" w:rsidRDefault="0062113A" w:rsidP="003879C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FF009B4" w14:textId="77777777" w:rsidR="0062113A" w:rsidRPr="00516CA4" w:rsidRDefault="0062113A" w:rsidP="003879C0">
            <w:pPr>
              <w:jc w:val="center"/>
              <w:rPr>
                <w:rFonts w:cstheme="minorHAnsi"/>
              </w:rPr>
            </w:pPr>
          </w:p>
        </w:tc>
      </w:tr>
    </w:tbl>
    <w:p w14:paraId="2C810BFA" w14:textId="74C101E2" w:rsidR="004E49A4" w:rsidRPr="000D7A9E" w:rsidRDefault="004E49A4" w:rsidP="00896CA4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Za hodnocení</w:t>
      </w:r>
      <w:r w:rsidR="001557EA" w:rsidRPr="000D7A9E">
        <w:rPr>
          <w:rFonts w:cstheme="minorHAnsi"/>
          <w:color w:val="000000" w:themeColor="text1"/>
        </w:rPr>
        <w:t xml:space="preserve"> uvedeného kritéria (hodnocení</w:t>
      </w:r>
      <w:r w:rsidRPr="000D7A9E">
        <w:rPr>
          <w:rFonts w:cstheme="minorHAnsi"/>
          <w:color w:val="000000" w:themeColor="text1"/>
        </w:rPr>
        <w:t xml:space="preserve"> jednoho pololetí</w:t>
      </w:r>
      <w:r w:rsidR="001557EA" w:rsidRPr="000D7A9E">
        <w:rPr>
          <w:rFonts w:cstheme="minorHAnsi"/>
          <w:color w:val="000000" w:themeColor="text1"/>
        </w:rPr>
        <w:t>) může uchazeč získat nejvýše 1</w:t>
      </w:r>
      <w:r w:rsidR="0062113A">
        <w:rPr>
          <w:rFonts w:cstheme="minorHAnsi"/>
          <w:color w:val="000000" w:themeColor="text1"/>
        </w:rPr>
        <w:t>6</w:t>
      </w:r>
      <w:r w:rsidR="001557EA" w:rsidRPr="000D7A9E">
        <w:rPr>
          <w:rFonts w:cstheme="minorHAnsi"/>
          <w:color w:val="000000" w:themeColor="text1"/>
        </w:rPr>
        <w:t xml:space="preserve"> bodů.</w:t>
      </w:r>
      <w:r w:rsidRPr="000D7A9E">
        <w:rPr>
          <w:rFonts w:cstheme="minorHAnsi"/>
          <w:color w:val="000000" w:themeColor="text1"/>
        </w:rPr>
        <w:t xml:space="preserve"> </w:t>
      </w:r>
    </w:p>
    <w:p w14:paraId="21719E64" w14:textId="020C66AD" w:rsidR="00A319F6" w:rsidRPr="000D7A9E" w:rsidRDefault="004E49A4" w:rsidP="00896CA4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 xml:space="preserve">Podíl na splnění kritérií přijímacího řízení </w:t>
      </w:r>
      <w:r w:rsidR="0062113A">
        <w:rPr>
          <w:rFonts w:cstheme="minorHAnsi"/>
          <w:color w:val="000000" w:themeColor="text1"/>
        </w:rPr>
        <w:t>72,7</w:t>
      </w:r>
      <w:r w:rsidRPr="000D7A9E">
        <w:rPr>
          <w:rFonts w:cstheme="minorHAnsi"/>
          <w:color w:val="000000" w:themeColor="text1"/>
        </w:rPr>
        <w:t xml:space="preserve"> %.</w:t>
      </w:r>
    </w:p>
    <w:p w14:paraId="1BD76D08" w14:textId="77777777" w:rsidR="001F11F8" w:rsidRDefault="001F11F8" w:rsidP="00CD54E4">
      <w:pPr>
        <w:pStyle w:val="Nadpis2"/>
        <w:spacing w:before="0" w:beforeAutospacing="0" w:after="0" w:afterAutospacing="0"/>
        <w:ind w:left="567" w:hanging="567"/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</w:pPr>
      <w:bookmarkStart w:id="7" w:name="_Hlk156796008"/>
    </w:p>
    <w:p w14:paraId="0FB97EC5" w14:textId="398DA86A" w:rsidR="001557EA" w:rsidRPr="007020D1" w:rsidRDefault="00A00193" w:rsidP="00CD54E4">
      <w:pPr>
        <w:pStyle w:val="Nadpis2"/>
        <w:spacing w:before="0" w:beforeAutospacing="0" w:after="0" w:afterAutospacing="0"/>
        <w:ind w:left="567" w:hanging="567"/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</w:pPr>
      <w:r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5.</w:t>
      </w:r>
      <w:r w:rsidR="001F11F8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3</w:t>
      </w:r>
      <w:r w:rsidR="00CD54E4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ab/>
      </w:r>
      <w:r w:rsidR="00D12259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Další skutečnosti, které osvědčují vhodné schopnosti, vědomosti a zájmy uchazeče</w:t>
      </w:r>
      <w:bookmarkEnd w:id="7"/>
    </w:p>
    <w:p w14:paraId="1FC100B1" w14:textId="1363DB61" w:rsidR="001557EA" w:rsidRPr="007020D1" w:rsidRDefault="00D12259" w:rsidP="003C1022">
      <w:pPr>
        <w:pStyle w:val="Nadpis3"/>
        <w:spacing w:before="0" w:line="240" w:lineRule="auto"/>
        <w:rPr>
          <w:b/>
          <w:color w:val="000000" w:themeColor="text1"/>
        </w:rPr>
      </w:pPr>
      <w:bookmarkStart w:id="8" w:name="_Toc156119585"/>
      <w:r w:rsidRPr="007020D1">
        <w:rPr>
          <w:b/>
          <w:color w:val="000000" w:themeColor="text1"/>
        </w:rPr>
        <w:t xml:space="preserve">Kritérium </w:t>
      </w:r>
      <w:bookmarkEnd w:id="8"/>
      <w:r w:rsidR="0062113A">
        <w:rPr>
          <w:b/>
          <w:color w:val="000000" w:themeColor="text1"/>
        </w:rPr>
        <w:t>2</w:t>
      </w:r>
    </w:p>
    <w:p w14:paraId="285F295D" w14:textId="63677465" w:rsidR="004978CF" w:rsidRPr="004751D0" w:rsidRDefault="00D12259" w:rsidP="004073DB">
      <w:pPr>
        <w:spacing w:after="120"/>
        <w:rPr>
          <w:color w:val="000000" w:themeColor="text1"/>
          <w:sz w:val="22"/>
          <w:szCs w:val="22"/>
        </w:rPr>
      </w:pPr>
      <w:r w:rsidRPr="000D7A9E">
        <w:rPr>
          <w:color w:val="000000" w:themeColor="text1"/>
        </w:rPr>
        <w:t>Za další skutečnosti, které osvědčují vhodné schopnosti, vědomosti a zájmy uchazeče se považuje: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23"/>
        <w:gridCol w:w="979"/>
      </w:tblGrid>
      <w:tr w:rsidR="004751D0" w:rsidRPr="004751D0" w14:paraId="187A0DF4" w14:textId="77777777" w:rsidTr="00AB6B5B">
        <w:tc>
          <w:tcPr>
            <w:tcW w:w="8223" w:type="dxa"/>
          </w:tcPr>
          <w:p w14:paraId="789DA8F9" w14:textId="41089329" w:rsidR="004073DB" w:rsidRDefault="00A00193" w:rsidP="004073DB">
            <w:pPr>
              <w:pStyle w:val="Odstavecseseznamem"/>
              <w:numPr>
                <w:ilvl w:val="0"/>
                <w:numId w:val="14"/>
              </w:numPr>
              <w:ind w:left="593" w:hanging="567"/>
              <w:jc w:val="both"/>
              <w:rPr>
                <w:color w:val="000000" w:themeColor="text1"/>
              </w:rPr>
            </w:pPr>
            <w:r w:rsidRPr="004073DB">
              <w:rPr>
                <w:b/>
                <w:color w:val="000000" w:themeColor="text1"/>
              </w:rPr>
              <w:t xml:space="preserve">Docházka do jakéhokoliv kroužku v posledním ročníku </w:t>
            </w:r>
            <w:r w:rsidR="004073DB" w:rsidRPr="004073DB">
              <w:rPr>
                <w:b/>
                <w:color w:val="000000" w:themeColor="text1"/>
              </w:rPr>
              <w:t>ZŠ – více</w:t>
            </w:r>
            <w:r w:rsidRPr="004073DB">
              <w:rPr>
                <w:b/>
                <w:color w:val="000000" w:themeColor="text1"/>
              </w:rPr>
              <w:t xml:space="preserve"> kroužků je započítáno pouze</w:t>
            </w:r>
            <w:r w:rsidR="000D7A9E" w:rsidRPr="004073DB">
              <w:rPr>
                <w:b/>
                <w:color w:val="000000" w:themeColor="text1"/>
              </w:rPr>
              <w:t xml:space="preserve"> jeden</w:t>
            </w:r>
            <w:r w:rsidRPr="004073DB">
              <w:rPr>
                <w:b/>
                <w:color w:val="000000" w:themeColor="text1"/>
              </w:rPr>
              <w:t>krát</w:t>
            </w:r>
            <w:r w:rsidRPr="004073DB">
              <w:rPr>
                <w:color w:val="000000" w:themeColor="text1"/>
              </w:rPr>
              <w:t xml:space="preserve"> (skauting, 1. pomoc, keramika, šachy, vaření, kreativní tvoření atd.).</w:t>
            </w:r>
          </w:p>
          <w:p w14:paraId="57886184" w14:textId="29690986" w:rsidR="00204759" w:rsidRPr="004751D0" w:rsidRDefault="00A00193" w:rsidP="004073DB">
            <w:pPr>
              <w:pStyle w:val="Odstavecseseznamem"/>
              <w:ind w:left="593"/>
              <w:rPr>
                <w:color w:val="000000" w:themeColor="text1"/>
              </w:rPr>
            </w:pPr>
            <w:r w:rsidRPr="004073DB">
              <w:rPr>
                <w:color w:val="000000" w:themeColor="text1"/>
              </w:rPr>
              <w:t xml:space="preserve">Doklad stvrzený razítkem a podpisem vedoucího kroužku odevzdá uchazeč zároveň s přihláškou </w:t>
            </w:r>
            <w:r w:rsidRPr="004751D0">
              <w:rPr>
                <w:color w:val="000000" w:themeColor="text1"/>
              </w:rPr>
              <w:t>ke studiu.</w:t>
            </w:r>
          </w:p>
        </w:tc>
        <w:tc>
          <w:tcPr>
            <w:tcW w:w="979" w:type="dxa"/>
          </w:tcPr>
          <w:p w14:paraId="2F9FCFD0" w14:textId="77777777" w:rsidR="004073DB" w:rsidRDefault="009859E8" w:rsidP="009F02A9">
            <w:pPr>
              <w:rPr>
                <w:color w:val="000000" w:themeColor="text1"/>
              </w:rPr>
            </w:pPr>
            <w:r w:rsidRPr="004751D0">
              <w:rPr>
                <w:color w:val="000000" w:themeColor="text1"/>
              </w:rPr>
              <w:t>max.</w:t>
            </w:r>
          </w:p>
          <w:p w14:paraId="2611EB3B" w14:textId="4B484C31" w:rsidR="00204759" w:rsidRPr="004751D0" w:rsidRDefault="00204759" w:rsidP="009F02A9">
            <w:pPr>
              <w:rPr>
                <w:color w:val="000000" w:themeColor="text1"/>
              </w:rPr>
            </w:pPr>
            <w:r w:rsidRPr="004751D0">
              <w:rPr>
                <w:color w:val="000000" w:themeColor="text1"/>
              </w:rPr>
              <w:t>2 body</w:t>
            </w:r>
          </w:p>
        </w:tc>
      </w:tr>
      <w:tr w:rsidR="004751D0" w:rsidRPr="004751D0" w14:paraId="26CDAD69" w14:textId="77777777" w:rsidTr="00AB6B5B">
        <w:trPr>
          <w:trHeight w:val="799"/>
        </w:trPr>
        <w:tc>
          <w:tcPr>
            <w:tcW w:w="8223" w:type="dxa"/>
          </w:tcPr>
          <w:p w14:paraId="50B42129" w14:textId="1AFC1B5E" w:rsidR="004073DB" w:rsidRDefault="00204759" w:rsidP="009C1DAD">
            <w:pPr>
              <w:pStyle w:val="Odstavecseseznamem"/>
              <w:numPr>
                <w:ilvl w:val="0"/>
                <w:numId w:val="14"/>
              </w:numPr>
              <w:ind w:left="593" w:hanging="593"/>
              <w:rPr>
                <w:color w:val="000000" w:themeColor="text1"/>
              </w:rPr>
            </w:pPr>
            <w:r w:rsidRPr="004073DB">
              <w:rPr>
                <w:b/>
                <w:color w:val="000000" w:themeColor="text1"/>
              </w:rPr>
              <w:t>Aktivní činnost ve sportovním klubu</w:t>
            </w:r>
            <w:r w:rsidR="003A2D4A" w:rsidRPr="004073DB">
              <w:rPr>
                <w:b/>
                <w:color w:val="000000" w:themeColor="text1"/>
              </w:rPr>
              <w:t xml:space="preserve"> v posledním ročníku </w:t>
            </w:r>
            <w:r w:rsidR="004073DB" w:rsidRPr="004073DB">
              <w:rPr>
                <w:b/>
                <w:color w:val="000000" w:themeColor="text1"/>
              </w:rPr>
              <w:t>ZŠ – více</w:t>
            </w:r>
            <w:r w:rsidR="003A2D4A" w:rsidRPr="004073DB">
              <w:rPr>
                <w:b/>
                <w:color w:val="000000" w:themeColor="text1"/>
              </w:rPr>
              <w:t xml:space="preserve"> aktivit je započítáno pouze </w:t>
            </w:r>
            <w:r w:rsidR="000D7A9E" w:rsidRPr="004073DB">
              <w:rPr>
                <w:b/>
                <w:color w:val="000000" w:themeColor="text1"/>
              </w:rPr>
              <w:t>jeden</w:t>
            </w:r>
            <w:r w:rsidR="003A2D4A" w:rsidRPr="004073DB">
              <w:rPr>
                <w:b/>
                <w:color w:val="000000" w:themeColor="text1"/>
              </w:rPr>
              <w:t>krát</w:t>
            </w:r>
            <w:r w:rsidR="008366CE" w:rsidRPr="004073DB">
              <w:rPr>
                <w:b/>
                <w:color w:val="000000" w:themeColor="text1"/>
              </w:rPr>
              <w:t>.</w:t>
            </w:r>
            <w:r w:rsidRPr="004073DB">
              <w:rPr>
                <w:color w:val="000000" w:themeColor="text1"/>
              </w:rPr>
              <w:t xml:space="preserve"> </w:t>
            </w:r>
          </w:p>
          <w:p w14:paraId="53622F39" w14:textId="0844151C" w:rsidR="00204759" w:rsidRPr="004751D0" w:rsidRDefault="00204759" w:rsidP="004073DB">
            <w:pPr>
              <w:pStyle w:val="Odstavecseseznamem"/>
              <w:ind w:left="593"/>
              <w:rPr>
                <w:color w:val="000000" w:themeColor="text1"/>
              </w:rPr>
            </w:pPr>
            <w:r w:rsidRPr="004073DB">
              <w:rPr>
                <w:color w:val="000000" w:themeColor="text1"/>
              </w:rPr>
              <w:t xml:space="preserve">Doklad o aktivní činnosti ve sportovním klubu stvrzený razítkem a podpisem </w:t>
            </w:r>
            <w:r w:rsidRPr="004751D0">
              <w:rPr>
                <w:color w:val="000000" w:themeColor="text1"/>
              </w:rPr>
              <w:t>vedoucího klubu na jméno žáka odevzdá uchazeč zároveň s přihláškou ke studiu.</w:t>
            </w:r>
          </w:p>
        </w:tc>
        <w:tc>
          <w:tcPr>
            <w:tcW w:w="979" w:type="dxa"/>
          </w:tcPr>
          <w:p w14:paraId="0181B39F" w14:textId="77777777" w:rsidR="004073DB" w:rsidRDefault="009859E8" w:rsidP="009F02A9">
            <w:pPr>
              <w:rPr>
                <w:color w:val="000000" w:themeColor="text1"/>
              </w:rPr>
            </w:pPr>
            <w:r w:rsidRPr="004751D0">
              <w:rPr>
                <w:color w:val="000000" w:themeColor="text1"/>
              </w:rPr>
              <w:t xml:space="preserve">max. </w:t>
            </w:r>
          </w:p>
          <w:p w14:paraId="78BA86AE" w14:textId="7BAFA0B9" w:rsidR="00204759" w:rsidRPr="004751D0" w:rsidRDefault="00AB6B5B" w:rsidP="009F02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04759" w:rsidRPr="004751D0">
              <w:rPr>
                <w:color w:val="000000" w:themeColor="text1"/>
              </w:rPr>
              <w:t xml:space="preserve"> body</w:t>
            </w:r>
          </w:p>
        </w:tc>
      </w:tr>
      <w:tr w:rsidR="004751D0" w:rsidRPr="004751D0" w14:paraId="7FA03CB6" w14:textId="77777777" w:rsidTr="00AB6B5B">
        <w:tc>
          <w:tcPr>
            <w:tcW w:w="8223" w:type="dxa"/>
          </w:tcPr>
          <w:p w14:paraId="47BD0938" w14:textId="77777777" w:rsidR="004073DB" w:rsidRDefault="00204759" w:rsidP="00B04F19">
            <w:pPr>
              <w:pStyle w:val="Odstavecseseznamem"/>
              <w:numPr>
                <w:ilvl w:val="0"/>
                <w:numId w:val="16"/>
              </w:numPr>
              <w:ind w:left="593" w:hanging="593"/>
              <w:rPr>
                <w:color w:val="000000" w:themeColor="text1"/>
              </w:rPr>
            </w:pPr>
            <w:r w:rsidRPr="004073DB">
              <w:rPr>
                <w:b/>
                <w:color w:val="000000" w:themeColor="text1"/>
              </w:rPr>
              <w:t>Umístění na 1. až 3. místě na soutěžích, olympiádách atd.</w:t>
            </w:r>
            <w:r w:rsidR="003A2D4A" w:rsidRPr="004073DB">
              <w:rPr>
                <w:b/>
                <w:color w:val="000000" w:themeColor="text1"/>
              </w:rPr>
              <w:t xml:space="preserve"> v posledním ročníku </w:t>
            </w:r>
            <w:r w:rsidR="004073DB" w:rsidRPr="004073DB">
              <w:rPr>
                <w:b/>
                <w:color w:val="000000" w:themeColor="text1"/>
              </w:rPr>
              <w:t>ZŠ – více</w:t>
            </w:r>
            <w:r w:rsidR="003A2D4A" w:rsidRPr="004073DB">
              <w:rPr>
                <w:b/>
                <w:color w:val="000000" w:themeColor="text1"/>
              </w:rPr>
              <w:t xml:space="preserve"> diplomů je započítáno pouze</w:t>
            </w:r>
            <w:r w:rsidR="000D7A9E" w:rsidRPr="004073DB">
              <w:rPr>
                <w:b/>
                <w:color w:val="000000" w:themeColor="text1"/>
              </w:rPr>
              <w:t xml:space="preserve"> jeden</w:t>
            </w:r>
            <w:r w:rsidR="003A2D4A" w:rsidRPr="004073DB">
              <w:rPr>
                <w:b/>
                <w:color w:val="000000" w:themeColor="text1"/>
              </w:rPr>
              <w:t>krát.</w:t>
            </w:r>
            <w:r w:rsidRPr="004073DB">
              <w:rPr>
                <w:color w:val="000000" w:themeColor="text1"/>
              </w:rPr>
              <w:t xml:space="preserve"> </w:t>
            </w:r>
          </w:p>
          <w:p w14:paraId="11D23A4C" w14:textId="5E3A481A" w:rsidR="00204759" w:rsidRPr="004751D0" w:rsidRDefault="00204759" w:rsidP="004073DB">
            <w:pPr>
              <w:pStyle w:val="Odstavecseseznamem"/>
              <w:ind w:left="593"/>
              <w:rPr>
                <w:color w:val="000000" w:themeColor="text1"/>
              </w:rPr>
            </w:pPr>
            <w:r w:rsidRPr="004073DB">
              <w:rPr>
                <w:color w:val="000000" w:themeColor="text1"/>
              </w:rPr>
              <w:t xml:space="preserve">Doklad o umístění na 1. až 3. místě na soutěžích, </w:t>
            </w:r>
            <w:r w:rsidRPr="004751D0">
              <w:rPr>
                <w:color w:val="000000" w:themeColor="text1"/>
              </w:rPr>
              <w:t>olympiádách na jméno žáka odevzdá uchazeč zároveň s přihláškou ke studiu.</w:t>
            </w:r>
          </w:p>
        </w:tc>
        <w:tc>
          <w:tcPr>
            <w:tcW w:w="979" w:type="dxa"/>
          </w:tcPr>
          <w:p w14:paraId="6C36741F" w14:textId="77777777" w:rsidR="004073DB" w:rsidRDefault="009859E8" w:rsidP="009F02A9">
            <w:pPr>
              <w:rPr>
                <w:color w:val="000000" w:themeColor="text1"/>
              </w:rPr>
            </w:pPr>
            <w:r w:rsidRPr="004751D0">
              <w:rPr>
                <w:color w:val="000000" w:themeColor="text1"/>
              </w:rPr>
              <w:t xml:space="preserve">max. </w:t>
            </w:r>
          </w:p>
          <w:p w14:paraId="49132C88" w14:textId="76903A41" w:rsidR="00204759" w:rsidRPr="004751D0" w:rsidRDefault="001A22A9" w:rsidP="009F02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04759" w:rsidRPr="004751D0">
              <w:rPr>
                <w:color w:val="000000" w:themeColor="text1"/>
              </w:rPr>
              <w:t xml:space="preserve"> body</w:t>
            </w:r>
          </w:p>
        </w:tc>
      </w:tr>
    </w:tbl>
    <w:p w14:paraId="5EDA78DD" w14:textId="5373FF34" w:rsidR="005D74BE" w:rsidRPr="000D7A9E" w:rsidRDefault="00D12259" w:rsidP="00E26014">
      <w:pPr>
        <w:spacing w:before="120"/>
        <w:rPr>
          <w:color w:val="000000" w:themeColor="text1"/>
        </w:rPr>
      </w:pPr>
      <w:r w:rsidRPr="000D7A9E">
        <w:rPr>
          <w:color w:val="000000" w:themeColor="text1"/>
        </w:rPr>
        <w:t xml:space="preserve">Nejvýše může uchazeč získat </w:t>
      </w:r>
      <w:r w:rsidR="001A22A9">
        <w:rPr>
          <w:color w:val="000000" w:themeColor="text1"/>
        </w:rPr>
        <w:t>6</w:t>
      </w:r>
      <w:r w:rsidR="004978CF" w:rsidRPr="000D7A9E">
        <w:rPr>
          <w:color w:val="000000" w:themeColor="text1"/>
        </w:rPr>
        <w:t xml:space="preserve"> </w:t>
      </w:r>
      <w:r w:rsidRPr="000D7A9E">
        <w:rPr>
          <w:color w:val="000000" w:themeColor="text1"/>
        </w:rPr>
        <w:t xml:space="preserve">bodů, podíl na splnění kritérií přijímacího řízení </w:t>
      </w:r>
      <w:r w:rsidR="0062113A">
        <w:rPr>
          <w:color w:val="000000" w:themeColor="text1"/>
        </w:rPr>
        <w:t>27,3</w:t>
      </w:r>
      <w:r w:rsidRPr="000D7A9E">
        <w:rPr>
          <w:color w:val="000000" w:themeColor="text1"/>
        </w:rPr>
        <w:t xml:space="preserve"> %.</w:t>
      </w:r>
    </w:p>
    <w:p w14:paraId="2ED3A047" w14:textId="52664206" w:rsidR="00945F81" w:rsidRPr="007020D1" w:rsidRDefault="00A00193" w:rsidP="00945F81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</w:pPr>
      <w:bookmarkStart w:id="9" w:name="_Toc156119586"/>
      <w:r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5.</w:t>
      </w:r>
      <w:r w:rsidR="001F11F8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4</w:t>
      </w:r>
      <w:r w:rsidR="00CD54E4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ab/>
      </w:r>
      <w:r w:rsidR="004E49A4" w:rsidRPr="007020D1">
        <w:rPr>
          <w:rFonts w:asciiTheme="majorHAnsi" w:eastAsiaTheme="majorEastAsia" w:hAnsiTheme="majorHAnsi" w:cstheme="majorBidi"/>
          <w:color w:val="000000" w:themeColor="text1"/>
          <w:sz w:val="24"/>
          <w:szCs w:val="24"/>
          <w:lang w:eastAsia="en-US"/>
        </w:rPr>
        <w:t>Výpočtový vzorec</w:t>
      </w:r>
      <w:bookmarkEnd w:id="9"/>
    </w:p>
    <w:p w14:paraId="4285AA51" w14:textId="5CEEF808" w:rsidR="004E49A4" w:rsidRPr="000D7A9E" w:rsidRDefault="004E49A4" w:rsidP="00CD54E4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K1 + K2 = počet bodů</w:t>
      </w:r>
    </w:p>
    <w:p w14:paraId="1CE3CB1B" w14:textId="77777777" w:rsidR="004E49A4" w:rsidRPr="000D7A9E" w:rsidRDefault="004E49A4" w:rsidP="00A36452">
      <w:pPr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K1 – počet bodů dosažených dle Kritéria 1</w:t>
      </w:r>
    </w:p>
    <w:p w14:paraId="69F390F0" w14:textId="77777777" w:rsidR="004E49A4" w:rsidRPr="000D7A9E" w:rsidRDefault="004E49A4" w:rsidP="00A36452">
      <w:pPr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K2 – počet bodů dosažených dle Kritéria 2</w:t>
      </w:r>
    </w:p>
    <w:p w14:paraId="59FCBD83" w14:textId="77777777" w:rsidR="004E49A4" w:rsidRPr="000D7A9E" w:rsidRDefault="004E49A4" w:rsidP="00CD54E4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 xml:space="preserve">Nejlepší možný výsledek </w:t>
      </w:r>
    </w:p>
    <w:p w14:paraId="33651CC6" w14:textId="7BB66E29" w:rsidR="00303AAA" w:rsidRDefault="00CB17C7" w:rsidP="00303AAA">
      <w:pPr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1</w:t>
      </w:r>
      <w:r w:rsidR="0062113A">
        <w:rPr>
          <w:rFonts w:cstheme="minorHAnsi"/>
          <w:color w:val="000000" w:themeColor="text1"/>
        </w:rPr>
        <w:t>6</w:t>
      </w:r>
      <w:r w:rsidR="00CA374C" w:rsidRPr="000D7A9E">
        <w:rPr>
          <w:rFonts w:cstheme="minorHAnsi"/>
          <w:color w:val="000000" w:themeColor="text1"/>
        </w:rPr>
        <w:t xml:space="preserve"> </w:t>
      </w:r>
      <w:r w:rsidR="00D12259" w:rsidRPr="000D7A9E">
        <w:rPr>
          <w:rFonts w:cstheme="minorHAnsi"/>
          <w:color w:val="000000" w:themeColor="text1"/>
        </w:rPr>
        <w:t>+</w:t>
      </w:r>
      <w:r w:rsidR="00CA374C" w:rsidRPr="000D7A9E">
        <w:rPr>
          <w:rFonts w:cstheme="minorHAnsi"/>
          <w:color w:val="000000" w:themeColor="text1"/>
        </w:rPr>
        <w:t xml:space="preserve"> </w:t>
      </w:r>
      <w:r w:rsidR="001A22A9">
        <w:rPr>
          <w:rFonts w:cstheme="minorHAnsi"/>
          <w:color w:val="000000" w:themeColor="text1"/>
        </w:rPr>
        <w:t>6</w:t>
      </w:r>
      <w:r w:rsidR="004E49A4" w:rsidRPr="000D7A9E">
        <w:rPr>
          <w:rFonts w:cstheme="minorHAnsi"/>
          <w:color w:val="000000" w:themeColor="text1"/>
        </w:rPr>
        <w:t xml:space="preserve"> = </w:t>
      </w:r>
      <w:r w:rsidR="0062113A">
        <w:rPr>
          <w:rFonts w:cstheme="minorHAnsi"/>
          <w:color w:val="000000" w:themeColor="text1"/>
        </w:rPr>
        <w:t xml:space="preserve">22 </w:t>
      </w:r>
      <w:r w:rsidR="009877EE" w:rsidRPr="000D7A9E">
        <w:rPr>
          <w:rFonts w:cstheme="minorHAnsi"/>
          <w:color w:val="000000" w:themeColor="text1"/>
        </w:rPr>
        <w:t xml:space="preserve"> </w:t>
      </w:r>
      <w:r w:rsidR="004E49A4" w:rsidRPr="000D7A9E">
        <w:rPr>
          <w:rFonts w:cstheme="minorHAnsi"/>
          <w:color w:val="000000" w:themeColor="text1"/>
        </w:rPr>
        <w:t>bodů</w:t>
      </w:r>
      <w:bookmarkStart w:id="10" w:name="_Toc156119587"/>
    </w:p>
    <w:p w14:paraId="20AD0DE9" w14:textId="41D53EFC" w:rsidR="00076123" w:rsidRDefault="00076123" w:rsidP="00303AAA">
      <w:pPr>
        <w:jc w:val="both"/>
        <w:rPr>
          <w:rFonts w:cstheme="minorHAnsi"/>
          <w:color w:val="000000" w:themeColor="text1"/>
        </w:rPr>
      </w:pPr>
    </w:p>
    <w:p w14:paraId="2CDE2569" w14:textId="77777777" w:rsidR="00076123" w:rsidRPr="000D7A9E" w:rsidRDefault="00076123" w:rsidP="00303AAA">
      <w:pPr>
        <w:jc w:val="both"/>
        <w:rPr>
          <w:rFonts w:cstheme="minorHAnsi"/>
          <w:color w:val="000000" w:themeColor="text1"/>
        </w:rPr>
      </w:pPr>
    </w:p>
    <w:p w14:paraId="0E9A8E4B" w14:textId="6BD77DB9" w:rsidR="004E49A4" w:rsidRPr="007020D1" w:rsidRDefault="00A00193" w:rsidP="00CD54E4">
      <w:pPr>
        <w:spacing w:before="240"/>
        <w:ind w:left="567" w:hanging="567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7020D1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  <w:lang w:eastAsia="en-US"/>
        </w:rPr>
        <w:t>5.</w:t>
      </w:r>
      <w:r w:rsidR="001F11F8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  <w:lang w:eastAsia="en-US"/>
        </w:rPr>
        <w:t>5</w:t>
      </w:r>
      <w:r w:rsidR="00CD54E4" w:rsidRPr="007020D1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  <w:lang w:eastAsia="en-US"/>
        </w:rPr>
        <w:tab/>
      </w:r>
      <w:r w:rsidR="004E49A4" w:rsidRPr="007020D1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  <w:lang w:eastAsia="en-US"/>
        </w:rPr>
        <w:t>Rozřazení uchazečů a postup v případě rovnosti bodů</w:t>
      </w:r>
      <w:bookmarkEnd w:id="10"/>
    </w:p>
    <w:p w14:paraId="3ABDE50B" w14:textId="77777777" w:rsidR="00F81854" w:rsidRPr="000D7A9E" w:rsidRDefault="00F81854" w:rsidP="00CD54E4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 xml:space="preserve">Výkony uchazečů jsou posuzovány podle počtu získaných bodů. Rozhodující pro sestavení pořadí úspěšnosti v sestupném slova smyslu (nejúspěšnější získá nejvíce bodů) je celkový počet získaných bodů. </w:t>
      </w:r>
    </w:p>
    <w:p w14:paraId="2208AF1D" w14:textId="4E8CC84C" w:rsidR="00F81854" w:rsidRPr="000D7A9E" w:rsidRDefault="00F81854" w:rsidP="00CD54E4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V případě rovnosti získaných bodů se v celkovém pořadí uchazečů umístí výše uchazeč posouzený postupně podle následujícíc</w:t>
      </w:r>
      <w:r w:rsidR="009859E8" w:rsidRPr="000D7A9E">
        <w:rPr>
          <w:rFonts w:cstheme="minorHAnsi"/>
          <w:color w:val="000000" w:themeColor="text1"/>
        </w:rPr>
        <w:t xml:space="preserve">h rozlišovacích kritérií a) až </w:t>
      </w:r>
      <w:r w:rsidR="00934E9C">
        <w:rPr>
          <w:rFonts w:cstheme="minorHAnsi"/>
          <w:color w:val="000000" w:themeColor="text1"/>
        </w:rPr>
        <w:t>g</w:t>
      </w:r>
      <w:r w:rsidRPr="000D7A9E">
        <w:rPr>
          <w:rFonts w:cstheme="minorHAnsi"/>
          <w:color w:val="000000" w:themeColor="text1"/>
        </w:rPr>
        <w:t>). Uchazeči jsou rozřazováni postupně podle rozřazovacích kritérií v tomto pořadí:</w:t>
      </w:r>
    </w:p>
    <w:p w14:paraId="4706AB1E" w14:textId="11286B79" w:rsidR="00F81854" w:rsidRPr="00CD54E4" w:rsidRDefault="00F81854" w:rsidP="00CD54E4">
      <w:pPr>
        <w:pStyle w:val="Odstavecseseznamem"/>
        <w:numPr>
          <w:ilvl w:val="0"/>
          <w:numId w:val="18"/>
        </w:numPr>
        <w:ind w:left="426" w:hanging="426"/>
        <w:jc w:val="both"/>
        <w:rPr>
          <w:rFonts w:cstheme="minorHAnsi"/>
          <w:color w:val="000000" w:themeColor="text1"/>
        </w:rPr>
      </w:pPr>
      <w:r w:rsidRPr="00CD54E4">
        <w:rPr>
          <w:rFonts w:cstheme="minorHAnsi"/>
          <w:color w:val="000000" w:themeColor="text1"/>
        </w:rPr>
        <w:t>lepší známk</w:t>
      </w:r>
      <w:r w:rsidR="00A90BAE">
        <w:rPr>
          <w:rFonts w:cstheme="minorHAnsi"/>
          <w:color w:val="000000" w:themeColor="text1"/>
        </w:rPr>
        <w:t>a</w:t>
      </w:r>
      <w:r w:rsidRPr="00CD54E4">
        <w:rPr>
          <w:rFonts w:cstheme="minorHAnsi"/>
          <w:color w:val="000000" w:themeColor="text1"/>
        </w:rPr>
        <w:t xml:space="preserve"> na vysvědčení z matematiky,</w:t>
      </w:r>
    </w:p>
    <w:p w14:paraId="65DF6DEB" w14:textId="336160B7" w:rsidR="00F81854" w:rsidRPr="00CD54E4" w:rsidRDefault="00F81854" w:rsidP="00CD54E4">
      <w:pPr>
        <w:pStyle w:val="Odstavecseseznamem"/>
        <w:numPr>
          <w:ilvl w:val="0"/>
          <w:numId w:val="18"/>
        </w:numPr>
        <w:ind w:left="426" w:hanging="426"/>
        <w:jc w:val="both"/>
        <w:rPr>
          <w:rFonts w:cstheme="minorHAnsi"/>
          <w:color w:val="000000" w:themeColor="text1"/>
        </w:rPr>
      </w:pPr>
      <w:r w:rsidRPr="00CD54E4">
        <w:rPr>
          <w:rFonts w:cstheme="minorHAnsi"/>
          <w:color w:val="000000" w:themeColor="text1"/>
        </w:rPr>
        <w:t>lepší známk</w:t>
      </w:r>
      <w:r w:rsidR="00A90BAE">
        <w:rPr>
          <w:rFonts w:cstheme="minorHAnsi"/>
          <w:color w:val="000000" w:themeColor="text1"/>
        </w:rPr>
        <w:t xml:space="preserve">a </w:t>
      </w:r>
      <w:r w:rsidRPr="00CD54E4">
        <w:rPr>
          <w:rFonts w:cstheme="minorHAnsi"/>
          <w:color w:val="000000" w:themeColor="text1"/>
        </w:rPr>
        <w:t>na vysvědčení z </w:t>
      </w:r>
      <w:r w:rsidR="00934E9C">
        <w:rPr>
          <w:rFonts w:cstheme="minorHAnsi"/>
          <w:color w:val="000000" w:themeColor="text1"/>
        </w:rPr>
        <w:t>chemie</w:t>
      </w:r>
      <w:r w:rsidRPr="00CD54E4">
        <w:rPr>
          <w:rFonts w:cstheme="minorHAnsi"/>
          <w:color w:val="000000" w:themeColor="text1"/>
        </w:rPr>
        <w:t>,</w:t>
      </w:r>
    </w:p>
    <w:p w14:paraId="4788D046" w14:textId="1196E795" w:rsidR="00F81854" w:rsidRPr="00CD54E4" w:rsidRDefault="00F81854" w:rsidP="00CD54E4">
      <w:pPr>
        <w:pStyle w:val="Odstavecseseznamem"/>
        <w:numPr>
          <w:ilvl w:val="0"/>
          <w:numId w:val="18"/>
        </w:numPr>
        <w:ind w:left="426" w:hanging="426"/>
        <w:jc w:val="both"/>
        <w:rPr>
          <w:rFonts w:cstheme="minorHAnsi"/>
          <w:color w:val="000000" w:themeColor="text1"/>
        </w:rPr>
      </w:pPr>
      <w:r w:rsidRPr="00CD54E4">
        <w:rPr>
          <w:rFonts w:cstheme="minorHAnsi"/>
          <w:color w:val="000000" w:themeColor="text1"/>
        </w:rPr>
        <w:t>lepší známk</w:t>
      </w:r>
      <w:r w:rsidR="00A90BAE">
        <w:rPr>
          <w:rFonts w:cstheme="minorHAnsi"/>
          <w:color w:val="000000" w:themeColor="text1"/>
        </w:rPr>
        <w:t xml:space="preserve">a </w:t>
      </w:r>
      <w:r w:rsidRPr="00CD54E4">
        <w:rPr>
          <w:rFonts w:cstheme="minorHAnsi"/>
          <w:color w:val="000000" w:themeColor="text1"/>
        </w:rPr>
        <w:t xml:space="preserve">na vysvědčení z </w:t>
      </w:r>
      <w:r w:rsidR="0062113A">
        <w:rPr>
          <w:rFonts w:cstheme="minorHAnsi"/>
          <w:color w:val="000000" w:themeColor="text1"/>
        </w:rPr>
        <w:t>anglického</w:t>
      </w:r>
      <w:r w:rsidRPr="00CD54E4">
        <w:rPr>
          <w:rFonts w:cstheme="minorHAnsi"/>
          <w:color w:val="000000" w:themeColor="text1"/>
        </w:rPr>
        <w:t xml:space="preserve"> jazyka (případně jiného vyučovacího jazyka),</w:t>
      </w:r>
    </w:p>
    <w:p w14:paraId="45D02FBB" w14:textId="3F6E5ECD" w:rsidR="00F81854" w:rsidRPr="0062113A" w:rsidRDefault="00F81854" w:rsidP="0062113A">
      <w:pPr>
        <w:pStyle w:val="Odstavecseseznamem"/>
        <w:numPr>
          <w:ilvl w:val="0"/>
          <w:numId w:val="18"/>
        </w:numPr>
        <w:ind w:left="426" w:hanging="426"/>
        <w:jc w:val="both"/>
        <w:rPr>
          <w:rFonts w:cstheme="minorHAnsi"/>
          <w:color w:val="000000" w:themeColor="text1"/>
        </w:rPr>
      </w:pPr>
      <w:r w:rsidRPr="00CD54E4">
        <w:rPr>
          <w:rFonts w:cstheme="minorHAnsi"/>
          <w:color w:val="000000" w:themeColor="text1"/>
        </w:rPr>
        <w:t xml:space="preserve">lepší </w:t>
      </w:r>
      <w:r w:rsidR="00A90BAE">
        <w:rPr>
          <w:rFonts w:cstheme="minorHAnsi"/>
          <w:color w:val="000000" w:themeColor="text1"/>
        </w:rPr>
        <w:t xml:space="preserve">známka </w:t>
      </w:r>
      <w:r w:rsidRPr="00CD54E4">
        <w:rPr>
          <w:rFonts w:cstheme="minorHAnsi"/>
          <w:color w:val="000000" w:themeColor="text1"/>
        </w:rPr>
        <w:t>na vysvědčení z</w:t>
      </w:r>
      <w:r w:rsidR="0062113A">
        <w:rPr>
          <w:rFonts w:cstheme="minorHAnsi"/>
          <w:color w:val="000000" w:themeColor="text1"/>
        </w:rPr>
        <w:t xml:space="preserve"> českého </w:t>
      </w:r>
      <w:r w:rsidRPr="00CD54E4">
        <w:rPr>
          <w:rFonts w:cstheme="minorHAnsi"/>
          <w:color w:val="000000" w:themeColor="text1"/>
        </w:rPr>
        <w:t>jazyka (případně jiného tzv. prvního cizího jazyka),</w:t>
      </w:r>
    </w:p>
    <w:p w14:paraId="21260BE6" w14:textId="44C614EF" w:rsidR="001A22A9" w:rsidRPr="00CD54E4" w:rsidRDefault="001A22A9" w:rsidP="00CD54E4">
      <w:pPr>
        <w:pStyle w:val="Odstavecseseznamem"/>
        <w:numPr>
          <w:ilvl w:val="0"/>
          <w:numId w:val="18"/>
        </w:numPr>
        <w:ind w:left="426" w:hanging="426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vyšší počet bodů získaných za další skutečnosti, které osvědčují vhodné schopnosti, vědomosti a zájmy uchazeče (kritérium č. </w:t>
      </w:r>
      <w:r w:rsidR="0062113A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>)</w:t>
      </w:r>
    </w:p>
    <w:p w14:paraId="21100C49" w14:textId="36546EAC" w:rsidR="009859E8" w:rsidRPr="00CD54E4" w:rsidRDefault="009859E8" w:rsidP="00CD54E4">
      <w:pPr>
        <w:pStyle w:val="Odstavecseseznamem"/>
        <w:numPr>
          <w:ilvl w:val="0"/>
          <w:numId w:val="18"/>
        </w:numPr>
        <w:ind w:left="426" w:hanging="426"/>
        <w:jc w:val="both"/>
        <w:rPr>
          <w:rFonts w:cstheme="minorHAnsi"/>
          <w:color w:val="000000" w:themeColor="text1"/>
        </w:rPr>
      </w:pPr>
      <w:r w:rsidRPr="00CD54E4">
        <w:rPr>
          <w:color w:val="000000" w:themeColor="text1"/>
        </w:rPr>
        <w:t>průměr na hodnocení v prvním pololetí na vysvědčení z posledního ročníku, ve kterém uchazeč splnil nebo plní povinnou školní docházku, nebo z odpovídajícího ročníku základní školy i po splnění povinné školní docházky, nebo ve kterém uchazeč ukončil nebo ukončí základní vzdělávání</w:t>
      </w:r>
      <w:r w:rsidR="00CD54E4">
        <w:rPr>
          <w:color w:val="000000" w:themeColor="text1"/>
        </w:rPr>
        <w:t>,</w:t>
      </w:r>
    </w:p>
    <w:p w14:paraId="31D74A95" w14:textId="5EB88FC9" w:rsidR="009859E8" w:rsidRPr="00CD54E4" w:rsidRDefault="009859E8" w:rsidP="00CD54E4">
      <w:pPr>
        <w:pStyle w:val="Odstavecseseznamem"/>
        <w:numPr>
          <w:ilvl w:val="0"/>
          <w:numId w:val="18"/>
        </w:numPr>
        <w:ind w:left="426" w:hanging="426"/>
        <w:jc w:val="both"/>
        <w:rPr>
          <w:color w:val="000000" w:themeColor="text1"/>
        </w:rPr>
      </w:pPr>
      <w:r w:rsidRPr="00CD54E4">
        <w:rPr>
          <w:color w:val="000000" w:themeColor="text1"/>
        </w:rPr>
        <w:t>lepší známk</w:t>
      </w:r>
      <w:r w:rsidR="00930F29">
        <w:rPr>
          <w:color w:val="000000" w:themeColor="text1"/>
        </w:rPr>
        <w:t>a</w:t>
      </w:r>
      <w:r w:rsidRPr="00CD54E4">
        <w:rPr>
          <w:color w:val="000000" w:themeColor="text1"/>
        </w:rPr>
        <w:t xml:space="preserve"> na vysvědčení z druhého cizího jazyka.</w:t>
      </w:r>
    </w:p>
    <w:p w14:paraId="6D80853B" w14:textId="4756CA2D" w:rsidR="00E2722B" w:rsidRDefault="004E49A4" w:rsidP="00017247">
      <w:pPr>
        <w:spacing w:before="120" w:after="24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 xml:space="preserve">V případě další rovnosti bodů se v celkovém pořadí uchazečů uchazeč umístí výše (tj. jedná se o úspěšnějšího uchazeče) v tom pořadí, v jakém byl vylosován (první vylosovaný uchazeč se umístí nejvýše, tj. nejúspěšněji; druhý vylosovaný uchazeč se umístí na následujícím místě v sestupném slova smyslu atd.). Losování provádí </w:t>
      </w:r>
      <w:r w:rsidR="00932E3F" w:rsidRPr="000D7A9E">
        <w:rPr>
          <w:rFonts w:cstheme="minorHAnsi"/>
          <w:color w:val="000000" w:themeColor="text1"/>
        </w:rPr>
        <w:t>ředitel školy</w:t>
      </w:r>
      <w:r w:rsidRPr="000D7A9E">
        <w:rPr>
          <w:rFonts w:cstheme="minorHAnsi"/>
          <w:color w:val="000000" w:themeColor="text1"/>
        </w:rPr>
        <w:t xml:space="preserve"> za přítomnosti </w:t>
      </w:r>
      <w:r w:rsidR="00932E3F" w:rsidRPr="000D7A9E">
        <w:rPr>
          <w:rFonts w:cstheme="minorHAnsi"/>
          <w:color w:val="000000" w:themeColor="text1"/>
        </w:rPr>
        <w:t>zástupce ředitele</w:t>
      </w:r>
      <w:r w:rsidR="00CA374C" w:rsidRPr="000D7A9E">
        <w:rPr>
          <w:rFonts w:cstheme="minorHAnsi"/>
          <w:color w:val="000000" w:themeColor="text1"/>
        </w:rPr>
        <w:t xml:space="preserve"> a učitele</w:t>
      </w:r>
      <w:r w:rsidRPr="000D7A9E">
        <w:rPr>
          <w:rFonts w:cstheme="minorHAnsi"/>
          <w:color w:val="000000" w:themeColor="text1"/>
        </w:rPr>
        <w:t>. Z losování se provádí audio</w:t>
      </w:r>
      <w:r w:rsidR="00CA374C" w:rsidRPr="000D7A9E">
        <w:rPr>
          <w:rFonts w:cstheme="minorHAnsi"/>
          <w:color w:val="000000" w:themeColor="text1"/>
        </w:rPr>
        <w:t>záznam</w:t>
      </w:r>
      <w:r w:rsidRPr="000D7A9E">
        <w:rPr>
          <w:rFonts w:cstheme="minorHAnsi"/>
          <w:color w:val="000000" w:themeColor="text1"/>
        </w:rPr>
        <w:t xml:space="preserve"> a videozáznam.</w:t>
      </w:r>
    </w:p>
    <w:p w14:paraId="59A5D5FD" w14:textId="432B30F4" w:rsidR="00E2722B" w:rsidRPr="00A90BAE" w:rsidRDefault="00E2722B" w:rsidP="00017247">
      <w:pPr>
        <w:pStyle w:val="Nadpis1"/>
        <w:numPr>
          <w:ilvl w:val="0"/>
          <w:numId w:val="10"/>
        </w:numPr>
        <w:spacing w:before="0" w:after="120" w:line="240" w:lineRule="auto"/>
        <w:ind w:left="567" w:hanging="567"/>
        <w:rPr>
          <w:rFonts w:cstheme="majorHAnsi"/>
          <w:b/>
          <w:bCs/>
          <w:color w:val="auto"/>
          <w:sz w:val="28"/>
          <w:szCs w:val="28"/>
        </w:rPr>
      </w:pPr>
      <w:bookmarkStart w:id="11" w:name="_Toc156119588"/>
      <w:r w:rsidRPr="00A90BAE">
        <w:rPr>
          <w:rFonts w:cstheme="majorHAnsi"/>
          <w:b/>
          <w:bCs/>
          <w:color w:val="auto"/>
          <w:sz w:val="28"/>
          <w:szCs w:val="28"/>
        </w:rPr>
        <w:t xml:space="preserve">Způsob hodnocení hodnocení na vysvědčení uchazečů, kteří získali předchozí vzdělání mimo území </w:t>
      </w:r>
      <w:r w:rsidR="00A90BAE">
        <w:rPr>
          <w:rFonts w:cstheme="majorHAnsi"/>
          <w:b/>
          <w:bCs/>
          <w:color w:val="auto"/>
          <w:sz w:val="28"/>
          <w:szCs w:val="28"/>
        </w:rPr>
        <w:t>České republiky</w:t>
      </w:r>
    </w:p>
    <w:p w14:paraId="20FBC2D4" w14:textId="1A4E7E61" w:rsidR="00E2722B" w:rsidRPr="00A90BAE" w:rsidRDefault="00E2722B" w:rsidP="00D72E5F">
      <w:pPr>
        <w:spacing w:after="240"/>
        <w:jc w:val="both"/>
        <w:rPr>
          <w:rFonts w:cstheme="minorHAnsi"/>
        </w:rPr>
      </w:pPr>
      <w:r w:rsidRPr="00A90BAE">
        <w:rPr>
          <w:rFonts w:cstheme="minorHAnsi"/>
        </w:rPr>
        <w:t>V případě uchazečů, kteří získali předchozí vzdělání ve škole mimo území České republiky, je hodnoceno hodnocení na vysvědčení vydané školou mimo území České republiky. Hodnocení se převede na klasifikační soustavu dle § 15 odst. 3 vyhlášky č. 48/2005 Sb., o základním vzdělávání a některých náležitostech plnění povinné školní docházky, ve znění pozdějších předpisů.</w:t>
      </w:r>
    </w:p>
    <w:p w14:paraId="37F1076C" w14:textId="2245E898" w:rsidR="00A00193" w:rsidRPr="00A90BAE" w:rsidRDefault="0062113A" w:rsidP="0052509E">
      <w:pPr>
        <w:pStyle w:val="Nadpis2"/>
        <w:spacing w:before="0" w:beforeAutospacing="0" w:after="0" w:afterAutospacing="0"/>
        <w:ind w:left="567" w:hanging="567"/>
        <w:rPr>
          <w:rFonts w:asciiTheme="majorHAnsi" w:eastAsiaTheme="majorEastAsia" w:hAnsiTheme="majorHAnsi" w:cstheme="majorHAnsi"/>
          <w:bCs w:val="0"/>
          <w:sz w:val="28"/>
          <w:szCs w:val="28"/>
          <w:lang w:eastAsia="en-US"/>
        </w:rPr>
      </w:pPr>
      <w:bookmarkStart w:id="12" w:name="_Toc156119591"/>
      <w:bookmarkStart w:id="13" w:name="_Toc156119592"/>
      <w:bookmarkEnd w:id="11"/>
      <w:r>
        <w:rPr>
          <w:rFonts w:asciiTheme="majorHAnsi" w:eastAsiaTheme="majorEastAsia" w:hAnsiTheme="majorHAnsi" w:cstheme="majorHAnsi"/>
          <w:bCs w:val="0"/>
          <w:color w:val="000000" w:themeColor="text1"/>
          <w:sz w:val="28"/>
          <w:szCs w:val="28"/>
          <w:lang w:eastAsia="en-US"/>
        </w:rPr>
        <w:t>7</w:t>
      </w:r>
      <w:r w:rsidR="00A00193" w:rsidRPr="0022458C">
        <w:rPr>
          <w:rFonts w:asciiTheme="majorHAnsi" w:eastAsiaTheme="majorEastAsia" w:hAnsiTheme="majorHAnsi" w:cstheme="majorHAnsi"/>
          <w:bCs w:val="0"/>
          <w:color w:val="000000" w:themeColor="text1"/>
          <w:sz w:val="28"/>
          <w:szCs w:val="28"/>
          <w:lang w:eastAsia="en-US"/>
        </w:rPr>
        <w:t>.</w:t>
      </w:r>
      <w:r w:rsidR="0052509E" w:rsidRPr="0022458C">
        <w:rPr>
          <w:rFonts w:asciiTheme="majorHAnsi" w:eastAsiaTheme="majorEastAsia" w:hAnsiTheme="majorHAnsi" w:cstheme="majorHAnsi"/>
          <w:bCs w:val="0"/>
          <w:color w:val="000000" w:themeColor="text1"/>
          <w:sz w:val="28"/>
          <w:szCs w:val="28"/>
          <w:lang w:eastAsia="en-US"/>
        </w:rPr>
        <w:tab/>
      </w:r>
      <w:r w:rsidR="00C51DFC" w:rsidRPr="00A90BAE">
        <w:rPr>
          <w:rFonts w:asciiTheme="majorHAnsi" w:eastAsiaTheme="majorEastAsia" w:hAnsiTheme="majorHAnsi" w:cstheme="majorHAnsi"/>
          <w:bCs w:val="0"/>
          <w:sz w:val="28"/>
          <w:szCs w:val="28"/>
          <w:lang w:eastAsia="en-US"/>
        </w:rPr>
        <w:t xml:space="preserve">Uchazeči </w:t>
      </w:r>
      <w:r w:rsidR="00A00193" w:rsidRPr="00A90BAE">
        <w:rPr>
          <w:rFonts w:asciiTheme="majorHAnsi" w:eastAsiaTheme="majorEastAsia" w:hAnsiTheme="majorHAnsi" w:cstheme="majorHAnsi"/>
          <w:bCs w:val="0"/>
          <w:sz w:val="28"/>
          <w:szCs w:val="28"/>
          <w:lang w:eastAsia="en-US"/>
        </w:rPr>
        <w:t>dle zákona č. 67/2022 Sb., ve znění pozdějších předpisů</w:t>
      </w:r>
      <w:bookmarkEnd w:id="12"/>
      <w:r w:rsidR="00C51DFC" w:rsidRPr="00A90BAE">
        <w:rPr>
          <w:rFonts w:asciiTheme="majorHAnsi" w:eastAsiaTheme="majorEastAsia" w:hAnsiTheme="majorHAnsi" w:cstheme="majorHAnsi"/>
          <w:bCs w:val="0"/>
          <w:sz w:val="28"/>
          <w:szCs w:val="28"/>
          <w:lang w:eastAsia="en-US"/>
        </w:rPr>
        <w:t xml:space="preserve">, a možnost nahrazení </w:t>
      </w:r>
      <w:r w:rsidR="00300E82" w:rsidRPr="00A90BAE">
        <w:rPr>
          <w:rFonts w:asciiTheme="majorHAnsi" w:eastAsiaTheme="majorEastAsia" w:hAnsiTheme="majorHAnsi" w:cstheme="majorHAnsi"/>
          <w:bCs w:val="0"/>
          <w:sz w:val="28"/>
          <w:szCs w:val="28"/>
          <w:lang w:eastAsia="en-US"/>
        </w:rPr>
        <w:t>dokladu čestným prohlášením</w:t>
      </w:r>
    </w:p>
    <w:p w14:paraId="10F8497E" w14:textId="58187AEC" w:rsidR="00073624" w:rsidRPr="007020D1" w:rsidRDefault="0062113A" w:rsidP="004E6BFD">
      <w:pPr>
        <w:pStyle w:val="Nadpis2"/>
        <w:spacing w:before="12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7</w:t>
      </w:r>
      <w:r w:rsidR="00A00193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.1</w:t>
      </w:r>
      <w:r w:rsidR="00073624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  <w:t>Cizinci dle zákona č. 67/2022 Sb., ve znění pozdějších předpisů</w:t>
      </w:r>
    </w:p>
    <w:p w14:paraId="3F9CC8DB" w14:textId="7A1A89C6" w:rsidR="00073624" w:rsidRPr="00A90BAE" w:rsidRDefault="00073624" w:rsidP="00A90BAE">
      <w:pPr>
        <w:spacing w:before="120"/>
        <w:jc w:val="both"/>
        <w:rPr>
          <w:rFonts w:cstheme="minorHAnsi"/>
          <w:color w:val="000000" w:themeColor="text1"/>
        </w:rPr>
      </w:pPr>
      <w:r w:rsidRPr="00A90BAE">
        <w:rPr>
          <w:rFonts w:cstheme="minorHAnsi"/>
          <w:color w:val="000000" w:themeColor="text1"/>
        </w:rPr>
        <w:t>Dle § 1 odst. 1 zákona č. 67/2022 Sb., o opatřeních v oblasti školství v souvislosti s ozbrojeným konfliktem na území Ukrajiny</w:t>
      </w:r>
      <w:r w:rsidR="005D74BE">
        <w:rPr>
          <w:rFonts w:cstheme="minorHAnsi"/>
          <w:color w:val="000000" w:themeColor="text1"/>
        </w:rPr>
        <w:t xml:space="preserve"> </w:t>
      </w:r>
      <w:r w:rsidR="00A90BAE">
        <w:rPr>
          <w:rFonts w:cstheme="minorHAnsi"/>
          <w:color w:val="000000" w:themeColor="text1"/>
        </w:rPr>
        <w:t>vyvolaným</w:t>
      </w:r>
      <w:r w:rsidR="005D74BE">
        <w:rPr>
          <w:rFonts w:cstheme="minorHAnsi"/>
          <w:color w:val="000000" w:themeColor="text1"/>
        </w:rPr>
        <w:t xml:space="preserve"> </w:t>
      </w:r>
      <w:r w:rsidR="00A90BAE">
        <w:rPr>
          <w:rFonts w:cstheme="minorHAnsi"/>
          <w:color w:val="000000" w:themeColor="text1"/>
        </w:rPr>
        <w:t>invazí</w:t>
      </w:r>
      <w:r w:rsidR="005D74BE">
        <w:rPr>
          <w:rFonts w:cstheme="minorHAnsi"/>
          <w:color w:val="000000" w:themeColor="text1"/>
        </w:rPr>
        <w:t xml:space="preserve"> </w:t>
      </w:r>
      <w:r w:rsidRPr="00A90BAE">
        <w:rPr>
          <w:rFonts w:cstheme="minorHAnsi"/>
          <w:color w:val="000000" w:themeColor="text1"/>
        </w:rPr>
        <w:t>vojsk Ruské federace, ve znění pozdějších předpisů, je cizincem</w:t>
      </w:r>
    </w:p>
    <w:p w14:paraId="60AAEF23" w14:textId="23DE3EBF" w:rsidR="00073624" w:rsidRPr="00A90BAE" w:rsidRDefault="00073624" w:rsidP="00A90BAE">
      <w:pPr>
        <w:pStyle w:val="Odstavecseseznamem"/>
        <w:numPr>
          <w:ilvl w:val="0"/>
          <w:numId w:val="4"/>
        </w:numPr>
        <w:ind w:left="567" w:hanging="567"/>
        <w:jc w:val="both"/>
        <w:rPr>
          <w:rFonts w:cstheme="minorHAnsi"/>
          <w:color w:val="000000" w:themeColor="text1"/>
        </w:rPr>
      </w:pPr>
      <w:r w:rsidRPr="00A90BAE">
        <w:rPr>
          <w:rFonts w:cstheme="minorHAnsi"/>
          <w:color w:val="000000" w:themeColor="text1"/>
        </w:rPr>
        <w:t>cizinec, kterému byla v České republice poskytnuta dočasná ochrana podle zákona o některých opatřeních v souvislosti s ozbrojeným konfliktem na území Ukrajiny vyvolaným</w:t>
      </w:r>
      <w:r w:rsidR="00A90BAE">
        <w:rPr>
          <w:rFonts w:cstheme="minorHAnsi"/>
          <w:color w:val="000000" w:themeColor="text1"/>
        </w:rPr>
        <w:t xml:space="preserve"> </w:t>
      </w:r>
      <w:r w:rsidRPr="00A90BAE">
        <w:rPr>
          <w:rFonts w:cstheme="minorHAnsi"/>
          <w:color w:val="000000" w:themeColor="text1"/>
        </w:rPr>
        <w:t>invazí vojsk Ruské federace,</w:t>
      </w:r>
    </w:p>
    <w:p w14:paraId="135B57B0" w14:textId="714DFC0C" w:rsidR="00073624" w:rsidRPr="00A90BAE" w:rsidRDefault="00073624" w:rsidP="00A90BAE">
      <w:pPr>
        <w:pStyle w:val="Odstavecseseznamem"/>
        <w:numPr>
          <w:ilvl w:val="0"/>
          <w:numId w:val="4"/>
        </w:numPr>
        <w:ind w:left="567" w:hanging="567"/>
        <w:jc w:val="both"/>
        <w:rPr>
          <w:rFonts w:cstheme="minorHAnsi"/>
          <w:color w:val="000000" w:themeColor="text1"/>
        </w:rPr>
      </w:pPr>
      <w:r w:rsidRPr="00A90BAE">
        <w:rPr>
          <w:rFonts w:cstheme="minorHAnsi"/>
          <w:color w:val="000000" w:themeColor="text1"/>
        </w:rPr>
        <w:t>držitel průkazu o povolení k dlouhodobému pobytu v souvislosti s ozbrojeným konfliktem na území Ukrajiny vyvolaným invazí vojsk Ruské federace podle zákona o některých opatřeních v souvislosti s ozbrojeným konfliktem na území Ukrajiny vyvolaným invazí vojsk Ruské federace</w:t>
      </w:r>
      <w:r w:rsidR="006D26AE" w:rsidRPr="00A90BAE">
        <w:rPr>
          <w:rFonts w:cstheme="minorHAnsi"/>
          <w:color w:val="000000" w:themeColor="text1"/>
        </w:rPr>
        <w:t>.</w:t>
      </w:r>
    </w:p>
    <w:p w14:paraId="414D64E3" w14:textId="67E994C3" w:rsidR="0052509E" w:rsidRPr="007020D1" w:rsidRDefault="0062113A" w:rsidP="004E6BFD">
      <w:pPr>
        <w:pStyle w:val="Nadpis2"/>
        <w:spacing w:before="12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7</w:t>
      </w:r>
      <w:r w:rsidR="00073624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.2</w:t>
      </w:r>
      <w:r w:rsidR="00073624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  <w:t>Prokázání získání předchozího vzdělání, splnění povinné školní docházky nebo hodnocení na vysvědčení</w:t>
      </w:r>
    </w:p>
    <w:bookmarkEnd w:id="13"/>
    <w:p w14:paraId="72CC47B6" w14:textId="3DF5D4E6" w:rsidR="004E49A4" w:rsidRPr="000D7A9E" w:rsidRDefault="004E49A4" w:rsidP="004E6BFD">
      <w:pPr>
        <w:spacing w:before="120" w:after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 xml:space="preserve">Uchazeč, který je cizincem dle § 1 odst. 1 zákona č. 67/2022 Sb., ve znění pozdějších předpisů, může nahradit doklad prokazující získání předchozího vzdělání, splnění povinné školní docházky nebo hodnocení na vysvědčení z předchozího </w:t>
      </w:r>
      <w:r w:rsidR="004E6BFD">
        <w:rPr>
          <w:rFonts w:cstheme="minorHAnsi"/>
          <w:color w:val="000000" w:themeColor="text1"/>
        </w:rPr>
        <w:t>vzdělávání (podmínka přijetí, kritérium</w:t>
      </w:r>
      <w:r w:rsidR="00B44F70">
        <w:rPr>
          <w:rFonts w:cstheme="minorHAnsi"/>
          <w:color w:val="000000" w:themeColor="text1"/>
        </w:rPr>
        <w:t xml:space="preserve"> č. 1)</w:t>
      </w:r>
      <w:r w:rsidR="004E6BFD">
        <w:rPr>
          <w:rFonts w:cstheme="minorHAnsi"/>
          <w:color w:val="000000" w:themeColor="text1"/>
        </w:rPr>
        <w:t xml:space="preserve"> </w:t>
      </w:r>
      <w:r w:rsidRPr="000D7A9E">
        <w:rPr>
          <w:rFonts w:cstheme="minorHAnsi"/>
          <w:color w:val="000000" w:themeColor="text1"/>
        </w:rPr>
        <w:t>čestným prohlášením, pokud doklad nemá.</w:t>
      </w:r>
    </w:p>
    <w:p w14:paraId="11A35DFF" w14:textId="2E3A5212" w:rsidR="00860CCA" w:rsidRPr="007020D1" w:rsidRDefault="0062113A" w:rsidP="00DE2B03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bookmarkStart w:id="14" w:name="_Toc156119594"/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7</w:t>
      </w:r>
      <w:r w:rsidR="008C2541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.3</w:t>
      </w:r>
      <w:r w:rsidR="004E6BFD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</w:r>
      <w:r w:rsidR="008C2541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 xml:space="preserve">Hodnocení </w:t>
      </w:r>
      <w:r w:rsidR="00107BA2" w:rsidRPr="007020D1"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dalších skutečností, které osvědčují vhodné schopnosti, vědomosti a zájmy uchazeče</w:t>
      </w:r>
    </w:p>
    <w:p w14:paraId="21265294" w14:textId="439DCBEB" w:rsidR="00736496" w:rsidRDefault="00736496" w:rsidP="004E6BFD">
      <w:pPr>
        <w:spacing w:before="120"/>
        <w:jc w:val="both"/>
        <w:rPr>
          <w:rFonts w:cstheme="minorHAnsi"/>
          <w:color w:val="000000" w:themeColor="text1"/>
        </w:rPr>
      </w:pPr>
      <w:r w:rsidRPr="000D7A9E">
        <w:rPr>
          <w:rFonts w:cstheme="minorHAnsi"/>
          <w:color w:val="000000" w:themeColor="text1"/>
        </w:rPr>
        <w:t>Uchazeč, který je cizincem dle § 1 odst. 1 zákona č. 67/2022 Sb., ve znění pozdějších předpisů, může nahradit doklad prokazující vhodné schopnosti, vědomosti a zájmy (kritérium č.</w:t>
      </w:r>
      <w:r w:rsidR="00076123">
        <w:rPr>
          <w:rFonts w:cstheme="minorHAnsi"/>
          <w:color w:val="000000" w:themeColor="text1"/>
        </w:rPr>
        <w:t>2</w:t>
      </w:r>
      <w:r w:rsidRPr="000D7A9E">
        <w:rPr>
          <w:rFonts w:cstheme="minorHAnsi"/>
          <w:color w:val="000000" w:themeColor="text1"/>
        </w:rPr>
        <w:t>) čestným prohlášením, pokud doklad nemá.</w:t>
      </w:r>
    </w:p>
    <w:p w14:paraId="3AC2BE7C" w14:textId="5C127A21" w:rsidR="00076123" w:rsidRDefault="00076123" w:rsidP="004E6BFD">
      <w:pPr>
        <w:spacing w:before="120"/>
        <w:jc w:val="both"/>
        <w:rPr>
          <w:rFonts w:cstheme="minorHAnsi"/>
          <w:color w:val="000000" w:themeColor="text1"/>
        </w:rPr>
      </w:pPr>
    </w:p>
    <w:p w14:paraId="4BE43115" w14:textId="0C3BDE74" w:rsidR="00076123" w:rsidRDefault="00076123" w:rsidP="004E6BFD">
      <w:pPr>
        <w:spacing w:before="120"/>
        <w:jc w:val="both"/>
        <w:rPr>
          <w:rFonts w:cstheme="minorHAnsi"/>
          <w:color w:val="000000" w:themeColor="text1"/>
        </w:rPr>
      </w:pPr>
    </w:p>
    <w:p w14:paraId="6FD1CA3A" w14:textId="5E47F4DA" w:rsidR="00076123" w:rsidRDefault="00076123" w:rsidP="004E6BFD">
      <w:pPr>
        <w:spacing w:before="120"/>
        <w:jc w:val="both"/>
        <w:rPr>
          <w:rFonts w:cstheme="minorHAnsi"/>
          <w:color w:val="000000" w:themeColor="text1"/>
        </w:rPr>
      </w:pPr>
    </w:p>
    <w:p w14:paraId="09892AB0" w14:textId="77777777" w:rsidR="00076123" w:rsidRDefault="00076123" w:rsidP="004E6BFD">
      <w:pPr>
        <w:spacing w:before="120"/>
        <w:jc w:val="both"/>
        <w:rPr>
          <w:rFonts w:cstheme="minorHAnsi"/>
          <w:color w:val="000000" w:themeColor="text1"/>
        </w:rPr>
      </w:pPr>
    </w:p>
    <w:p w14:paraId="3E3F14B1" w14:textId="77777777" w:rsidR="00945F81" w:rsidRPr="000D7A9E" w:rsidRDefault="00945F81" w:rsidP="004E6BFD">
      <w:pPr>
        <w:spacing w:before="120"/>
        <w:jc w:val="both"/>
        <w:rPr>
          <w:rFonts w:cstheme="minorHAnsi"/>
          <w:color w:val="000000" w:themeColor="text1"/>
        </w:rPr>
      </w:pPr>
    </w:p>
    <w:p w14:paraId="0F8C12EC" w14:textId="77777777" w:rsidR="00076123" w:rsidRDefault="00076123" w:rsidP="006D26AE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</w:pPr>
    </w:p>
    <w:p w14:paraId="1AEB3266" w14:textId="1883B38E" w:rsidR="004E49A4" w:rsidRPr="0022458C" w:rsidRDefault="0062113A" w:rsidP="006D26AE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</w:pPr>
      <w:r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>8</w:t>
      </w:r>
      <w:r w:rsidR="00A00193" w:rsidRPr="0022458C"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>.</w:t>
      </w:r>
      <w:r w:rsidR="00624B53" w:rsidRPr="0022458C"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ab/>
      </w:r>
      <w:r w:rsidR="004E49A4" w:rsidRPr="0022458C"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>Počet přijímaných uchazečů</w:t>
      </w:r>
      <w:bookmarkEnd w:id="14"/>
    </w:p>
    <w:p w14:paraId="4BF92DDF" w14:textId="477CC256" w:rsidR="004E49A4" w:rsidRDefault="004E49A4" w:rsidP="006D26AE">
      <w:pPr>
        <w:spacing w:before="120"/>
        <w:jc w:val="both"/>
        <w:rPr>
          <w:rFonts w:cstheme="minorHAnsi"/>
          <w:b/>
          <w:color w:val="000000" w:themeColor="text1"/>
        </w:rPr>
      </w:pPr>
      <w:r w:rsidRPr="000D7A9E">
        <w:rPr>
          <w:rFonts w:cstheme="minorHAnsi"/>
          <w:color w:val="000000" w:themeColor="text1"/>
        </w:rPr>
        <w:t xml:space="preserve">Počet přijímaných uchazečů: </w:t>
      </w:r>
      <w:r w:rsidR="007D5E13" w:rsidRPr="000D7A9E">
        <w:rPr>
          <w:rFonts w:cstheme="minorHAnsi"/>
          <w:b/>
          <w:color w:val="000000" w:themeColor="text1"/>
        </w:rPr>
        <w:t xml:space="preserve"> </w:t>
      </w:r>
      <w:r w:rsidR="00403966">
        <w:rPr>
          <w:rFonts w:cstheme="minorHAnsi"/>
          <w:b/>
          <w:color w:val="000000" w:themeColor="text1"/>
        </w:rPr>
        <w:t>2</w:t>
      </w:r>
      <w:r w:rsidR="0099253B">
        <w:rPr>
          <w:rFonts w:cstheme="minorHAnsi"/>
          <w:b/>
          <w:color w:val="000000" w:themeColor="text1"/>
        </w:rPr>
        <w:t xml:space="preserve"> </w:t>
      </w:r>
      <w:r w:rsidRPr="000D7A9E">
        <w:rPr>
          <w:rFonts w:cstheme="minorHAnsi"/>
          <w:b/>
          <w:color w:val="000000" w:themeColor="text1"/>
        </w:rPr>
        <w:t>uchazeč</w:t>
      </w:r>
      <w:r w:rsidR="00403966">
        <w:rPr>
          <w:rFonts w:cstheme="minorHAnsi"/>
          <w:b/>
          <w:color w:val="000000" w:themeColor="text1"/>
        </w:rPr>
        <w:t>i</w:t>
      </w:r>
    </w:p>
    <w:p w14:paraId="1CCF1CB8" w14:textId="77777777" w:rsidR="006C5290" w:rsidRDefault="006C5290" w:rsidP="006D26AE">
      <w:pPr>
        <w:spacing w:before="120"/>
        <w:jc w:val="both"/>
        <w:rPr>
          <w:rFonts w:cstheme="minorHAnsi"/>
          <w:b/>
          <w:color w:val="000000" w:themeColor="text1"/>
        </w:rPr>
      </w:pPr>
    </w:p>
    <w:p w14:paraId="3161B468" w14:textId="23B8CBC6" w:rsidR="004E49A4" w:rsidRPr="0022458C" w:rsidRDefault="004C1D27" w:rsidP="00945F81">
      <w:pPr>
        <w:pStyle w:val="Nadpis2"/>
        <w:spacing w:before="240" w:beforeAutospacing="0" w:after="0" w:afterAutospacing="0"/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</w:pPr>
      <w:bookmarkStart w:id="15" w:name="_Toc156119595"/>
      <w:r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>9</w:t>
      </w:r>
      <w:r w:rsidR="00A00193" w:rsidRPr="0022458C"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>.</w:t>
      </w:r>
      <w:r w:rsidR="00624B53" w:rsidRPr="0022458C"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ab/>
      </w:r>
      <w:r w:rsidR="004E49A4" w:rsidRPr="0022458C">
        <w:rPr>
          <w:rFonts w:asciiTheme="majorHAnsi" w:eastAsiaTheme="majorEastAsia" w:hAnsiTheme="majorHAnsi" w:cstheme="majorBidi"/>
          <w:bCs w:val="0"/>
          <w:color w:val="000000" w:themeColor="text1"/>
          <w:sz w:val="28"/>
          <w:szCs w:val="28"/>
          <w:lang w:eastAsia="en-US"/>
        </w:rPr>
        <w:t>Informace související s přijímacím řízením</w:t>
      </w:r>
      <w:bookmarkEnd w:id="15"/>
    </w:p>
    <w:p w14:paraId="685ED0F8" w14:textId="77777777" w:rsidR="00076123" w:rsidRPr="00076123" w:rsidRDefault="004C1D27" w:rsidP="00076123">
      <w:pPr>
        <w:spacing w:before="120"/>
        <w:jc w:val="both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  <w:lang w:eastAsia="en-US"/>
        </w:rPr>
      </w:pPr>
      <w:bookmarkStart w:id="16" w:name="_Toc156119596"/>
      <w:r w:rsidRPr="00076123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  <w:lang w:eastAsia="en-US"/>
        </w:rPr>
        <w:t>9</w:t>
      </w:r>
      <w:r w:rsidR="00A00193" w:rsidRPr="00076123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  <w:lang w:eastAsia="en-US"/>
        </w:rPr>
        <w:t>.1</w:t>
      </w:r>
      <w:r w:rsidR="00624B53" w:rsidRPr="00076123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  <w:lang w:eastAsia="en-US"/>
        </w:rPr>
        <w:tab/>
      </w:r>
      <w:r w:rsidR="004E49A4" w:rsidRPr="00076123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  <w:lang w:eastAsia="en-US"/>
        </w:rPr>
        <w:t>Podání přihlášky</w:t>
      </w:r>
      <w:bookmarkEnd w:id="16"/>
    </w:p>
    <w:p w14:paraId="2C0ADBC6" w14:textId="54CBA5F3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Zákonný zástupce uchazeče nebo zletilý uchazeč podává přihlášku ke vzdělávání ve střední škole </w:t>
      </w:r>
      <w:r>
        <w:rPr>
          <w:rFonts w:cstheme="minorHAnsi"/>
          <w:color w:val="000000" w:themeColor="text1"/>
        </w:rPr>
        <w:br/>
      </w:r>
      <w:r>
        <w:rPr>
          <w:rFonts w:cstheme="minorHAnsi"/>
          <w:b/>
          <w:bCs/>
          <w:color w:val="000000" w:themeColor="text1"/>
        </w:rPr>
        <w:t>od 1</w:t>
      </w:r>
      <w:r w:rsidR="00403966">
        <w:rPr>
          <w:rFonts w:cstheme="minorHAnsi"/>
          <w:b/>
          <w:bCs/>
          <w:color w:val="000000" w:themeColor="text1"/>
        </w:rPr>
        <w:t>4</w:t>
      </w:r>
      <w:r>
        <w:rPr>
          <w:rFonts w:cstheme="minorHAnsi"/>
          <w:b/>
          <w:bCs/>
          <w:color w:val="000000" w:themeColor="text1"/>
        </w:rPr>
        <w:t xml:space="preserve">. </w:t>
      </w:r>
      <w:r w:rsidR="00403966">
        <w:rPr>
          <w:rFonts w:cstheme="minorHAnsi"/>
          <w:b/>
          <w:bCs/>
          <w:color w:val="000000" w:themeColor="text1"/>
        </w:rPr>
        <w:t>září</w:t>
      </w:r>
      <w:r>
        <w:rPr>
          <w:rFonts w:cstheme="minorHAnsi"/>
          <w:b/>
          <w:bCs/>
          <w:color w:val="000000" w:themeColor="text1"/>
        </w:rPr>
        <w:t xml:space="preserve"> 2026 do </w:t>
      </w:r>
      <w:r w:rsidR="00403966">
        <w:rPr>
          <w:rFonts w:cstheme="minorHAnsi"/>
          <w:b/>
          <w:bCs/>
          <w:color w:val="000000" w:themeColor="text1"/>
        </w:rPr>
        <w:t>30</w:t>
      </w:r>
      <w:r>
        <w:rPr>
          <w:rFonts w:cstheme="minorHAnsi"/>
          <w:b/>
          <w:bCs/>
          <w:color w:val="000000" w:themeColor="text1"/>
        </w:rPr>
        <w:t xml:space="preserve">. </w:t>
      </w:r>
      <w:r w:rsidR="00403966">
        <w:rPr>
          <w:rFonts w:cstheme="minorHAnsi"/>
          <w:b/>
          <w:bCs/>
          <w:color w:val="000000" w:themeColor="text1"/>
        </w:rPr>
        <w:t>září</w:t>
      </w:r>
      <w:r>
        <w:rPr>
          <w:rFonts w:cstheme="minorHAnsi"/>
          <w:b/>
          <w:bCs/>
          <w:color w:val="000000" w:themeColor="text1"/>
        </w:rPr>
        <w:t xml:space="preserve"> 2026</w:t>
      </w:r>
      <w:r>
        <w:rPr>
          <w:rFonts w:cstheme="minorHAnsi"/>
          <w:color w:val="000000" w:themeColor="text1"/>
        </w:rPr>
        <w:t xml:space="preserve"> prostřednictvím provozovatelem poštovních služeb nebo  ji odevzdá osobně na sekretariát školy v Petrovicích u Karviné 570.</w:t>
      </w:r>
    </w:p>
    <w:p w14:paraId="379E1299" w14:textId="77777777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</w:p>
    <w:p w14:paraId="463C3EFD" w14:textId="77777777" w:rsidR="00076123" w:rsidRDefault="00076123" w:rsidP="00076123">
      <w:pPr>
        <w:pStyle w:val="Nadpis2"/>
        <w:spacing w:before="120" w:beforeAutospacing="0" w:after="12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9.2</w:t>
      </w: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  <w:t>Povinné přílohy přihlášky</w:t>
      </w:r>
    </w:p>
    <w:p w14:paraId="10494DB9" w14:textId="77777777" w:rsidR="00076123" w:rsidRDefault="00076123" w:rsidP="00076123">
      <w:pPr>
        <w:widowControl w:val="0"/>
        <w:autoSpaceDE w:val="0"/>
        <w:autoSpaceDN w:val="0"/>
        <w:adjustRightInd w:val="0"/>
        <w:jc w:val="both"/>
        <w:rPr>
          <w:bCs/>
          <w:color w:val="000000" w:themeColor="text1"/>
          <w14:ligatures w14:val="standardContextual"/>
        </w:rPr>
      </w:pPr>
      <w:r>
        <w:rPr>
          <w:bCs/>
          <w:color w:val="000000" w:themeColor="text1"/>
          <w14:ligatures w14:val="standardContextual"/>
        </w:rPr>
        <w:t>Povinnými přílohami přihlášky jsou následující doklady:</w:t>
      </w:r>
    </w:p>
    <w:p w14:paraId="67377591" w14:textId="77777777" w:rsidR="00076123" w:rsidRDefault="00076123" w:rsidP="00076123">
      <w:pPr>
        <w:pStyle w:val="Odstavecseseznamem"/>
        <w:numPr>
          <w:ilvl w:val="0"/>
          <w:numId w:val="9"/>
        </w:numPr>
        <w:spacing w:before="120"/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Doklad o splnění povinné školní docházky </w:t>
      </w:r>
    </w:p>
    <w:p w14:paraId="55A620D4" w14:textId="77777777" w:rsidR="00076123" w:rsidRDefault="00076123" w:rsidP="00076123">
      <w:pPr>
        <w:pStyle w:val="Odstavecseseznamem"/>
        <w:spacing w:before="120"/>
        <w:ind w:left="357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Doklad o splnění povinné školní docházky nebo o získání stupně základního vzdělávání. Nebyl-li uchazeči do doby podání přihlášky příslušný doklad vydán, předloží jej střední škole nejpozději v den, kdy se stane jejím žákem. </w:t>
      </w:r>
    </w:p>
    <w:p w14:paraId="61464718" w14:textId="77777777" w:rsidR="00076123" w:rsidRDefault="00076123" w:rsidP="00076123">
      <w:pPr>
        <w:pStyle w:val="Odstavecseseznamem"/>
        <w:spacing w:before="120"/>
        <w:ind w:left="357"/>
        <w:jc w:val="both"/>
        <w:rPr>
          <w:bCs/>
          <w:iCs/>
        </w:rPr>
      </w:pPr>
      <w:r>
        <w:rPr>
          <w:bCs/>
          <w:iCs/>
        </w:rPr>
        <w:t>Cizinec dle zákona č. 67/2022 Sb., ve znění pozdějších předpisů, který tento doklad nemá, jej může nahradit čestným prohlášením.</w:t>
      </w:r>
    </w:p>
    <w:p w14:paraId="60225B01" w14:textId="77777777" w:rsidR="00076123" w:rsidRDefault="00076123" w:rsidP="00076123">
      <w:pPr>
        <w:pStyle w:val="Odstavecseseznamem"/>
        <w:numPr>
          <w:ilvl w:val="0"/>
          <w:numId w:val="9"/>
        </w:numPr>
        <w:spacing w:before="120"/>
        <w:ind w:left="357" w:hanging="357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Lékařský posudek o zdravotní způsobilosti </w:t>
      </w:r>
    </w:p>
    <w:p w14:paraId="210A15CC" w14:textId="77777777" w:rsidR="00076123" w:rsidRDefault="00076123" w:rsidP="00076123">
      <w:pPr>
        <w:pStyle w:val="Odstavecseseznamem"/>
        <w:spacing w:before="120"/>
        <w:ind w:left="357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Lékařský posudek o zdravotní způsobilosti ke vzdělávání podle nařízení vlády č. 211/2010 Sb. </w:t>
      </w:r>
      <w:bookmarkStart w:id="17" w:name="_Hlk213316604"/>
      <w:r>
        <w:rPr>
          <w:bCs/>
          <w:iCs/>
          <w:color w:val="000000" w:themeColor="text1"/>
        </w:rPr>
        <w:t>Lékařský posudek má platnost 1 rok od data vydání.</w:t>
      </w:r>
    </w:p>
    <w:p w14:paraId="1AF3042F" w14:textId="77777777" w:rsidR="00076123" w:rsidRDefault="00076123" w:rsidP="00076123">
      <w:pPr>
        <w:pStyle w:val="Odstavecseseznamem"/>
        <w:numPr>
          <w:ilvl w:val="0"/>
          <w:numId w:val="9"/>
        </w:numPr>
        <w:spacing w:before="12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Hodnocení na vysvědčeních z předchozího vzdělávání </w:t>
      </w:r>
    </w:p>
    <w:p w14:paraId="77F44714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Doklad o vzdělání (např. vysvědčení nebo výpis z vysvědčení, formulář s QR kódem). </w:t>
      </w:r>
    </w:p>
    <w:p w14:paraId="7157B975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bookmarkEnd w:id="17"/>
    <w:p w14:paraId="4D72AC9F" w14:textId="77777777" w:rsidR="00076123" w:rsidRDefault="00076123" w:rsidP="00076123">
      <w:pPr>
        <w:pStyle w:val="Nadpis2"/>
        <w:spacing w:beforeAutospacing="0" w:after="120" w:afterAutospacing="0"/>
        <w:ind w:left="567" w:hanging="56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9.3</w:t>
      </w:r>
      <w:r>
        <w:rPr>
          <w:rFonts w:asciiTheme="majorHAnsi" w:hAnsiTheme="majorHAnsi" w:cstheme="majorHAnsi"/>
          <w:sz w:val="24"/>
          <w:szCs w:val="24"/>
        </w:rPr>
        <w:tab/>
        <w:t>Nepovinné přílohy přihlášky</w:t>
      </w:r>
    </w:p>
    <w:p w14:paraId="435537FD" w14:textId="77777777" w:rsidR="00076123" w:rsidRDefault="00076123" w:rsidP="00076123">
      <w:pPr>
        <w:widowControl w:val="0"/>
        <w:autoSpaceDE w:val="0"/>
        <w:autoSpaceDN w:val="0"/>
        <w:adjustRightInd w:val="0"/>
        <w:spacing w:before="120"/>
        <w:ind w:left="567" w:hanging="567"/>
        <w:jc w:val="both"/>
        <w:rPr>
          <w:bCs/>
          <w:color w:val="000000" w:themeColor="text1"/>
          <w14:ligatures w14:val="standardContextual"/>
        </w:rPr>
      </w:pPr>
      <w:r>
        <w:rPr>
          <w:bCs/>
          <w:color w:val="000000" w:themeColor="text1"/>
          <w14:ligatures w14:val="standardContextual"/>
        </w:rPr>
        <w:t>Nepovinnými přílohami přihlášky jsou následující doklady:</w:t>
      </w:r>
    </w:p>
    <w:p w14:paraId="3751B1CA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541E53CB" w14:textId="77777777" w:rsidR="00076123" w:rsidRDefault="00076123" w:rsidP="00076123">
      <w:pPr>
        <w:pStyle w:val="Odstavecseseznamem"/>
        <w:numPr>
          <w:ilvl w:val="0"/>
          <w:numId w:val="22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Doklad o docházce do jakéhokoliv kroužku v posledním ročníku ZŠ – více kroužků je započítáno pouze jedenkrát (skauting, 1. pomoc, keramika, šachy, vaření, kreativní tvoření atd.). Doklad stvrzený razítkem a podpisem vedoucího kroužku odevzdá uchazeč zároveň s přihláškou ke studiu.</w:t>
      </w:r>
    </w:p>
    <w:p w14:paraId="2A81828A" w14:textId="77777777" w:rsidR="00076123" w:rsidRDefault="00076123" w:rsidP="00076123">
      <w:pPr>
        <w:pStyle w:val="Odstavecseseznamem"/>
        <w:numPr>
          <w:ilvl w:val="0"/>
          <w:numId w:val="22"/>
        </w:numPr>
        <w:spacing w:before="120"/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Doklad o aktivní činnosti ve sportovním klubu v posledním ročníku ZŠ – více aktivit je započítáno pouze jedenkrát. Doklad o aktivní činnosti ve sportovním klubu stvrzený razítkem a podpisem vedoucího klubu na jméno žáka odevzdá uchazeč zároveň s přihláškou ke studiu.</w:t>
      </w:r>
    </w:p>
    <w:p w14:paraId="4579C246" w14:textId="77777777" w:rsidR="00076123" w:rsidRDefault="00076123" w:rsidP="00076123">
      <w:pPr>
        <w:pStyle w:val="Odstavecseseznamem"/>
        <w:numPr>
          <w:ilvl w:val="0"/>
          <w:numId w:val="22"/>
        </w:numPr>
        <w:spacing w:before="120"/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Doklad o umístění na 1. až 3. místě na soutěžích, olympiádách atd. v posledním ročníku ZŠ – více diplomů je započítáno pouze jedenkrát. Doklad o umístění na 1. až 3. místě na soutěžích, olympiádách na jméno žáka odevzdá uchazeč zároveň s přihláškou ke studiu. </w:t>
      </w:r>
    </w:p>
    <w:p w14:paraId="6B1EBE9C" w14:textId="77777777" w:rsidR="00076123" w:rsidRDefault="00076123" w:rsidP="00076123">
      <w:pPr>
        <w:pStyle w:val="Odstavecseseznamem"/>
        <w:numPr>
          <w:ilvl w:val="0"/>
          <w:numId w:val="22"/>
        </w:numPr>
        <w:spacing w:before="120"/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Osvědčení o uznání zahraničního vysvědčení </w:t>
      </w:r>
    </w:p>
    <w:p w14:paraId="158355F1" w14:textId="77777777" w:rsidR="00076123" w:rsidRDefault="00076123" w:rsidP="00076123">
      <w:pPr>
        <w:ind w:firstLine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Osvědčení o uznání rovnocennosti nebo platnosti zahraničního vysvědčení, je-li potřeba. </w:t>
      </w:r>
    </w:p>
    <w:p w14:paraId="6A84CE59" w14:textId="77777777" w:rsidR="00076123" w:rsidRDefault="00076123" w:rsidP="00076123">
      <w:pPr>
        <w:pStyle w:val="Odstavecseseznamem"/>
        <w:numPr>
          <w:ilvl w:val="0"/>
          <w:numId w:val="22"/>
        </w:numPr>
        <w:spacing w:before="120"/>
        <w:ind w:left="357" w:hanging="3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Doklad potvrzující oprávněnost pobytu cizince </w:t>
      </w:r>
    </w:p>
    <w:p w14:paraId="03ED1755" w14:textId="0BBEB464" w:rsidR="00076123" w:rsidRDefault="00076123" w:rsidP="00076123">
      <w:pPr>
        <w:ind w:left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Doklad potvrzující oprávněnost pobytu cizince, který není občanem Evropské unie nebo jeho rodinným příslušníkem. Nebyl-li uchazeči do doby podání přihlášky příslušný doklad vydán, předloží jej střední škole nejpozději v den, kdy se stane jejím žákem. </w:t>
      </w:r>
    </w:p>
    <w:p w14:paraId="2E1B0CD6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39A4DA0B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044D9A63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302878E5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1BB2B41F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31B4D551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016845EB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184EF269" w14:textId="77777777" w:rsidR="00076123" w:rsidRDefault="00076123" w:rsidP="00076123">
      <w:pPr>
        <w:ind w:left="360"/>
        <w:jc w:val="both"/>
        <w:rPr>
          <w:bCs/>
          <w:color w:val="000000" w:themeColor="text1"/>
        </w:rPr>
      </w:pPr>
    </w:p>
    <w:p w14:paraId="27B655CD" w14:textId="77777777" w:rsidR="00076123" w:rsidRDefault="00076123" w:rsidP="00076123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bookmarkStart w:id="18" w:name="_Toc156119598"/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9.4</w:t>
      </w: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  <w:t>Seznámení s podklady pro vydání rozhodnutí</w:t>
      </w:r>
    </w:p>
    <w:p w14:paraId="19066C89" w14:textId="5043080F" w:rsidR="00076123" w:rsidRDefault="00076123" w:rsidP="00076123">
      <w:pPr>
        <w:spacing w:before="120"/>
        <w:rPr>
          <w:b/>
          <w:bCs/>
        </w:rPr>
      </w:pPr>
      <w:r>
        <w:t xml:space="preserve">Účastník řízení nebo jeho zákonný zástupce má možnost seznámit se s podklady rozhodnutí 1. </w:t>
      </w:r>
      <w:r w:rsidR="00403966">
        <w:t>října</w:t>
      </w:r>
      <w:r>
        <w:t xml:space="preserve"> 2026, vždy v úředních hodinách 8,00 – 13,00.</w:t>
      </w:r>
    </w:p>
    <w:p w14:paraId="267E7171" w14:textId="77777777" w:rsidR="00076123" w:rsidRDefault="00076123" w:rsidP="00076123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9.5</w:t>
      </w: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  <w:t>Oznámení rozhodnutí</w:t>
      </w:r>
      <w:bookmarkEnd w:id="18"/>
    </w:p>
    <w:p w14:paraId="5BD2B794" w14:textId="3F7A9B35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Rozhodnutí o přijetí nebo nepřijetí ke vzdělávání se zasílají uchazeči prostřednictvím poštovní služby do vlastních rukou dne </w:t>
      </w:r>
      <w:r w:rsidR="00403966">
        <w:rPr>
          <w:rFonts w:cstheme="minorHAnsi"/>
          <w:color w:val="000000" w:themeColor="text1"/>
        </w:rPr>
        <w:t>5. října</w:t>
      </w:r>
      <w:r>
        <w:rPr>
          <w:rFonts w:cstheme="minorHAnsi"/>
          <w:color w:val="000000" w:themeColor="text1"/>
        </w:rPr>
        <w:t xml:space="preserve"> 2026.</w:t>
      </w:r>
    </w:p>
    <w:p w14:paraId="3DD9A1D0" w14:textId="77777777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Přijatý uchazeč je povinen do 3 pracovních dnů ode dne doručení rozhodnutí potvrdit svůj úmysl vzdělávat se v daném oboru vzdělávání. Uchazeč může být přijat pouze do jednoho oboru vzdělání.</w:t>
      </w:r>
    </w:p>
    <w:p w14:paraId="61218014" w14:textId="77777777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Marným uplynutím lhůty pro potvrzení úmyslu vzdělávat se zaniká právo na přijetí do daného oboru vzdělání.</w:t>
      </w:r>
    </w:p>
    <w:p w14:paraId="5D3B5F19" w14:textId="77777777" w:rsidR="00076123" w:rsidRDefault="00076123" w:rsidP="00076123">
      <w:pPr>
        <w:pStyle w:val="Nadpis2"/>
        <w:spacing w:before="240" w:beforeAutospacing="0" w:after="0" w:afterAutospacing="0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9.6</w:t>
      </w: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  <w:t>Vzdání se práva na přijetí</w:t>
      </w:r>
    </w:p>
    <w:p w14:paraId="49BC2822" w14:textId="77777777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Uchazeč se může vzdát práva na přijetí podáním řediteli školy, do jejíhož oboru středního vzdělání byl uchazeč přijat.</w:t>
      </w:r>
    </w:p>
    <w:p w14:paraId="430D2159" w14:textId="77777777" w:rsidR="00076123" w:rsidRDefault="00076123" w:rsidP="00076123">
      <w:pPr>
        <w:pStyle w:val="Nadpis2"/>
        <w:spacing w:before="24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>9.7</w:t>
      </w:r>
      <w:r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  <w:tab/>
        <w:t>Právní účinky rozhodnutí o přijetí ke střednímu vzdělávání</w:t>
      </w:r>
    </w:p>
    <w:p w14:paraId="69C53842" w14:textId="4EB9F7FD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Uchazeč, kterému do doby podání přihlášky nebyl vydán doklad o získání stupně vzdělání, který má předložit s přihláškou, předloží tento doklad Střednímu odbornému učilišti DAKOL, s.r.o.  nejpozději v den, kdy se stane jejím žákem.</w:t>
      </w:r>
    </w:p>
    <w:p w14:paraId="4E0C2F84" w14:textId="77777777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Pokud uchazeč daný doklad nepředloží, rozhodnutí o přijetí pozbývá právních účinků.</w:t>
      </w:r>
    </w:p>
    <w:p w14:paraId="4487B83D" w14:textId="77777777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</w:p>
    <w:p w14:paraId="25B3DB79" w14:textId="155229E3" w:rsidR="00076123" w:rsidRDefault="00076123" w:rsidP="00076123">
      <w:pPr>
        <w:spacing w:before="1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Petrovice u Karviné, </w:t>
      </w:r>
      <w:r w:rsidR="00403966">
        <w:rPr>
          <w:rFonts w:cstheme="minorHAnsi"/>
          <w:color w:val="000000" w:themeColor="text1"/>
        </w:rPr>
        <w:t>14. září</w:t>
      </w:r>
      <w:r>
        <w:rPr>
          <w:rFonts w:cstheme="minorHAnsi"/>
          <w:color w:val="000000" w:themeColor="text1"/>
        </w:rPr>
        <w:t xml:space="preserve"> 2026</w:t>
      </w:r>
    </w:p>
    <w:p w14:paraId="288B79D9" w14:textId="591C8D52" w:rsidR="00076123" w:rsidRDefault="00076123" w:rsidP="00076123">
      <w:pPr>
        <w:spacing w:before="100" w:beforeAutospacing="1" w:after="100" w:afterAutospacing="1"/>
        <w:rPr>
          <w:noProof/>
          <w:sz w:val="24"/>
          <w:szCs w:val="24"/>
        </w:rPr>
      </w:pPr>
    </w:p>
    <w:p w14:paraId="376668C4" w14:textId="5E8893AB" w:rsidR="001E39B8" w:rsidRDefault="001E39B8" w:rsidP="00076123">
      <w:pPr>
        <w:spacing w:before="100" w:beforeAutospacing="1" w:after="100" w:afterAutospacing="1"/>
        <w:rPr>
          <w:noProof/>
          <w:sz w:val="24"/>
          <w:szCs w:val="24"/>
        </w:rPr>
      </w:pPr>
    </w:p>
    <w:p w14:paraId="3895DEDD" w14:textId="77777777" w:rsidR="001E39B8" w:rsidRDefault="001E39B8" w:rsidP="00076123">
      <w:pPr>
        <w:spacing w:before="100" w:beforeAutospacing="1" w:after="100" w:afterAutospacing="1"/>
        <w:rPr>
          <w:rFonts w:cstheme="minorHAnsi"/>
          <w:color w:val="000000" w:themeColor="text1"/>
        </w:rPr>
      </w:pPr>
    </w:p>
    <w:p w14:paraId="7FF7663A" w14:textId="5AD7EC27" w:rsidR="00076123" w:rsidRPr="00076123" w:rsidRDefault="00076123" w:rsidP="00076123">
      <w:pPr>
        <w:spacing w:before="100" w:beforeAutospacing="1"/>
        <w:rPr>
          <w:sz w:val="24"/>
          <w:szCs w:val="24"/>
        </w:rPr>
      </w:pPr>
      <w:r>
        <w:rPr>
          <w:rFonts w:cstheme="minorHAnsi"/>
          <w:color w:val="000000" w:themeColor="text1"/>
        </w:rPr>
        <w:t>Mgr. Vladimír Kolder</w:t>
      </w:r>
    </w:p>
    <w:p w14:paraId="5119C4E4" w14:textId="77777777" w:rsidR="00076123" w:rsidRDefault="00076123" w:rsidP="00076123">
      <w:pPr>
        <w:jc w:val="both"/>
        <w:rPr>
          <w:rFonts w:cstheme="minorHAnsi"/>
        </w:rPr>
      </w:pPr>
      <w:r>
        <w:rPr>
          <w:rFonts w:cstheme="minorHAnsi"/>
        </w:rPr>
        <w:t>ředitel</w:t>
      </w:r>
    </w:p>
    <w:p w14:paraId="4AF8D0B4" w14:textId="64A3488D" w:rsidR="00860CCA" w:rsidRPr="007020D1" w:rsidRDefault="00860CCA" w:rsidP="006D26AE">
      <w:pPr>
        <w:pStyle w:val="Nadpis2"/>
        <w:spacing w:before="120" w:beforeAutospacing="0" w:after="0" w:afterAutospacing="0"/>
        <w:ind w:left="567" w:hanging="567"/>
        <w:rPr>
          <w:rFonts w:asciiTheme="majorHAnsi" w:eastAsiaTheme="majorEastAsia" w:hAnsiTheme="majorHAnsi" w:cstheme="majorBidi"/>
          <w:bCs w:val="0"/>
          <w:color w:val="000000" w:themeColor="text1"/>
          <w:sz w:val="24"/>
          <w:szCs w:val="24"/>
          <w:lang w:eastAsia="en-US"/>
        </w:rPr>
      </w:pPr>
    </w:p>
    <w:sectPr w:rsidR="00860CCA" w:rsidRPr="007020D1" w:rsidSect="005D74BE">
      <w:headerReference w:type="default" r:id="rId9"/>
      <w:footerReference w:type="default" r:id="rId10"/>
      <w:pgSz w:w="11906" w:h="16838" w:code="9"/>
      <w:pgMar w:top="567" w:right="1276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A5324" w14:textId="77777777" w:rsidR="008B2F37" w:rsidRDefault="008B2F37">
      <w:r>
        <w:separator/>
      </w:r>
    </w:p>
  </w:endnote>
  <w:endnote w:type="continuationSeparator" w:id="0">
    <w:p w14:paraId="2DF6145A" w14:textId="77777777" w:rsidR="008B2F37" w:rsidRDefault="008B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8277013"/>
      <w:docPartObj>
        <w:docPartGallery w:val="Page Numbers (Bottom of Page)"/>
        <w:docPartUnique/>
      </w:docPartObj>
    </w:sdtPr>
    <w:sdtEndPr/>
    <w:sdtContent>
      <w:p w14:paraId="1D66750E" w14:textId="7E1AF621" w:rsidR="00467AB0" w:rsidRDefault="00467AB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1D0">
          <w:rPr>
            <w:noProof/>
          </w:rPr>
          <w:t>7</w:t>
        </w:r>
        <w:r>
          <w:fldChar w:fldCharType="end"/>
        </w:r>
      </w:p>
    </w:sdtContent>
  </w:sdt>
  <w:p w14:paraId="7EA5641D" w14:textId="77777777" w:rsidR="004E49A4" w:rsidRDefault="004E49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5A55" w14:textId="77777777" w:rsidR="008B2F37" w:rsidRDefault="008B2F37">
      <w:r>
        <w:separator/>
      </w:r>
    </w:p>
  </w:footnote>
  <w:footnote w:type="continuationSeparator" w:id="0">
    <w:p w14:paraId="78AC40B4" w14:textId="77777777" w:rsidR="008B2F37" w:rsidRDefault="008B2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EDD8C" w14:textId="77777777" w:rsidR="006F5343" w:rsidRDefault="006F5343">
    <w:pPr>
      <w:pStyle w:val="Zhlav"/>
      <w:jc w:val="center"/>
    </w:pPr>
  </w:p>
  <w:p w14:paraId="56E633E0" w14:textId="77777777" w:rsidR="006F5343" w:rsidRDefault="006F53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A96"/>
    <w:multiLevelType w:val="hybridMultilevel"/>
    <w:tmpl w:val="24CE66A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2C1"/>
    <w:multiLevelType w:val="hybridMultilevel"/>
    <w:tmpl w:val="C0088E76"/>
    <w:lvl w:ilvl="0" w:tplc="04050001">
      <w:start w:val="1"/>
      <w:numFmt w:val="bullet"/>
      <w:lvlText w:val=""/>
      <w:lvlJc w:val="left"/>
      <w:pPr>
        <w:ind w:left="4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" w15:restartNumberingAfterBreak="0">
    <w:nsid w:val="06093AC6"/>
    <w:multiLevelType w:val="hybridMultilevel"/>
    <w:tmpl w:val="FDA66ED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41B79"/>
    <w:multiLevelType w:val="hybridMultilevel"/>
    <w:tmpl w:val="01CE9468"/>
    <w:lvl w:ilvl="0" w:tplc="EE4A3C98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40F07"/>
    <w:multiLevelType w:val="multilevel"/>
    <w:tmpl w:val="71A6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E6CA2"/>
    <w:multiLevelType w:val="hybridMultilevel"/>
    <w:tmpl w:val="7DE08A0E"/>
    <w:lvl w:ilvl="0" w:tplc="AC1C4AA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6746"/>
    <w:multiLevelType w:val="hybridMultilevel"/>
    <w:tmpl w:val="1BFE6362"/>
    <w:lvl w:ilvl="0" w:tplc="ED4E5B4E">
      <w:start w:val="1"/>
      <w:numFmt w:val="decimal"/>
      <w:lvlText w:val="%1."/>
      <w:lvlJc w:val="left"/>
      <w:pPr>
        <w:ind w:left="3054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35FE0"/>
    <w:multiLevelType w:val="hybridMultilevel"/>
    <w:tmpl w:val="C9649794"/>
    <w:lvl w:ilvl="0" w:tplc="5BC0727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45340"/>
    <w:multiLevelType w:val="hybridMultilevel"/>
    <w:tmpl w:val="2A2C64E8"/>
    <w:lvl w:ilvl="0" w:tplc="9EC4388E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877DF"/>
    <w:multiLevelType w:val="hybridMultilevel"/>
    <w:tmpl w:val="0C6CE7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90057"/>
    <w:multiLevelType w:val="hybridMultilevel"/>
    <w:tmpl w:val="92765B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03293"/>
    <w:multiLevelType w:val="hybridMultilevel"/>
    <w:tmpl w:val="CECE6330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5317707B"/>
    <w:multiLevelType w:val="hybridMultilevel"/>
    <w:tmpl w:val="8B9C7266"/>
    <w:lvl w:ilvl="0" w:tplc="974A9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40263A"/>
    <w:multiLevelType w:val="hybridMultilevel"/>
    <w:tmpl w:val="B49408FE"/>
    <w:lvl w:ilvl="0" w:tplc="EA66D3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B76478"/>
    <w:multiLevelType w:val="hybridMultilevel"/>
    <w:tmpl w:val="ED8238E2"/>
    <w:lvl w:ilvl="0" w:tplc="AA3AE5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C0B8D"/>
    <w:multiLevelType w:val="hybridMultilevel"/>
    <w:tmpl w:val="6502566E"/>
    <w:lvl w:ilvl="0" w:tplc="C590D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A229D3"/>
    <w:multiLevelType w:val="hybridMultilevel"/>
    <w:tmpl w:val="BF4C6B8E"/>
    <w:lvl w:ilvl="0" w:tplc="5BC0727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57566C"/>
    <w:multiLevelType w:val="hybridMultilevel"/>
    <w:tmpl w:val="8F948C7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3C1D7E"/>
    <w:multiLevelType w:val="multilevel"/>
    <w:tmpl w:val="654E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35D75"/>
    <w:multiLevelType w:val="hybridMultilevel"/>
    <w:tmpl w:val="3606F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839F0"/>
    <w:multiLevelType w:val="hybridMultilevel"/>
    <w:tmpl w:val="D43EF4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16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17"/>
  </w:num>
  <w:num w:numId="13">
    <w:abstractNumId w:val="10"/>
  </w:num>
  <w:num w:numId="14">
    <w:abstractNumId w:val="14"/>
  </w:num>
  <w:num w:numId="15">
    <w:abstractNumId w:val="19"/>
  </w:num>
  <w:num w:numId="16">
    <w:abstractNumId w:val="3"/>
  </w:num>
  <w:num w:numId="17">
    <w:abstractNumId w:val="11"/>
  </w:num>
  <w:num w:numId="18">
    <w:abstractNumId w:val="0"/>
  </w:num>
  <w:num w:numId="19">
    <w:abstractNumId w:val="15"/>
  </w:num>
  <w:num w:numId="20">
    <w:abstractNumId w:val="12"/>
  </w:num>
  <w:num w:numId="21">
    <w:abstractNumId w:val="13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50"/>
    <w:rsid w:val="00002FDF"/>
    <w:rsid w:val="000030E5"/>
    <w:rsid w:val="0001455C"/>
    <w:rsid w:val="00014806"/>
    <w:rsid w:val="00017247"/>
    <w:rsid w:val="00030B25"/>
    <w:rsid w:val="00036824"/>
    <w:rsid w:val="0003726D"/>
    <w:rsid w:val="000425FC"/>
    <w:rsid w:val="00043DC2"/>
    <w:rsid w:val="000452D9"/>
    <w:rsid w:val="0005353A"/>
    <w:rsid w:val="00071230"/>
    <w:rsid w:val="00071CD1"/>
    <w:rsid w:val="000720D1"/>
    <w:rsid w:val="00073624"/>
    <w:rsid w:val="00076123"/>
    <w:rsid w:val="00077B93"/>
    <w:rsid w:val="000865FC"/>
    <w:rsid w:val="00091FD4"/>
    <w:rsid w:val="00092450"/>
    <w:rsid w:val="000A7EBA"/>
    <w:rsid w:val="000C3356"/>
    <w:rsid w:val="000D1491"/>
    <w:rsid w:val="000D5247"/>
    <w:rsid w:val="000D7A9E"/>
    <w:rsid w:val="000D7B61"/>
    <w:rsid w:val="000E2589"/>
    <w:rsid w:val="000E37F3"/>
    <w:rsid w:val="000E3EC2"/>
    <w:rsid w:val="000E73DD"/>
    <w:rsid w:val="000F5713"/>
    <w:rsid w:val="00102429"/>
    <w:rsid w:val="00102B38"/>
    <w:rsid w:val="00104234"/>
    <w:rsid w:val="00104B96"/>
    <w:rsid w:val="00106DF7"/>
    <w:rsid w:val="00107BA2"/>
    <w:rsid w:val="001127AC"/>
    <w:rsid w:val="00114092"/>
    <w:rsid w:val="00114801"/>
    <w:rsid w:val="00116216"/>
    <w:rsid w:val="00122611"/>
    <w:rsid w:val="00122751"/>
    <w:rsid w:val="001251A5"/>
    <w:rsid w:val="00126B8D"/>
    <w:rsid w:val="00130CF3"/>
    <w:rsid w:val="0013112F"/>
    <w:rsid w:val="00132539"/>
    <w:rsid w:val="00135846"/>
    <w:rsid w:val="0015171D"/>
    <w:rsid w:val="001557EA"/>
    <w:rsid w:val="00155D0D"/>
    <w:rsid w:val="00157103"/>
    <w:rsid w:val="00160EC2"/>
    <w:rsid w:val="001624CB"/>
    <w:rsid w:val="00164BD9"/>
    <w:rsid w:val="001667CC"/>
    <w:rsid w:val="0017006B"/>
    <w:rsid w:val="0017096A"/>
    <w:rsid w:val="001752A3"/>
    <w:rsid w:val="0017675C"/>
    <w:rsid w:val="00177162"/>
    <w:rsid w:val="00193B89"/>
    <w:rsid w:val="00193F2D"/>
    <w:rsid w:val="00194978"/>
    <w:rsid w:val="001A22A9"/>
    <w:rsid w:val="001A6103"/>
    <w:rsid w:val="001D3A48"/>
    <w:rsid w:val="001E39B8"/>
    <w:rsid w:val="001F11F8"/>
    <w:rsid w:val="001F6947"/>
    <w:rsid w:val="001F7168"/>
    <w:rsid w:val="00204759"/>
    <w:rsid w:val="002062FB"/>
    <w:rsid w:val="00214D37"/>
    <w:rsid w:val="0021500A"/>
    <w:rsid w:val="00217C5B"/>
    <w:rsid w:val="002204A3"/>
    <w:rsid w:val="00220F80"/>
    <w:rsid w:val="0022458C"/>
    <w:rsid w:val="00232E7F"/>
    <w:rsid w:val="00235C27"/>
    <w:rsid w:val="00237499"/>
    <w:rsid w:val="00243134"/>
    <w:rsid w:val="00243364"/>
    <w:rsid w:val="00244E77"/>
    <w:rsid w:val="00260F8A"/>
    <w:rsid w:val="00283F22"/>
    <w:rsid w:val="002909BD"/>
    <w:rsid w:val="00293247"/>
    <w:rsid w:val="00294366"/>
    <w:rsid w:val="002949AF"/>
    <w:rsid w:val="00295AF1"/>
    <w:rsid w:val="00296995"/>
    <w:rsid w:val="00296CE7"/>
    <w:rsid w:val="002A4451"/>
    <w:rsid w:val="002A6362"/>
    <w:rsid w:val="002B1F23"/>
    <w:rsid w:val="002C28C4"/>
    <w:rsid w:val="002C3B22"/>
    <w:rsid w:val="002D2295"/>
    <w:rsid w:val="002D419A"/>
    <w:rsid w:val="002E1721"/>
    <w:rsid w:val="002F5179"/>
    <w:rsid w:val="002F61F0"/>
    <w:rsid w:val="002F75FC"/>
    <w:rsid w:val="003008F9"/>
    <w:rsid w:val="00300E82"/>
    <w:rsid w:val="00301A2A"/>
    <w:rsid w:val="00302D9B"/>
    <w:rsid w:val="00303AAA"/>
    <w:rsid w:val="00304F5B"/>
    <w:rsid w:val="00321750"/>
    <w:rsid w:val="0032204E"/>
    <w:rsid w:val="00326A94"/>
    <w:rsid w:val="00335D17"/>
    <w:rsid w:val="00336AE5"/>
    <w:rsid w:val="00342975"/>
    <w:rsid w:val="003444CE"/>
    <w:rsid w:val="00356A77"/>
    <w:rsid w:val="003622EB"/>
    <w:rsid w:val="00365DA7"/>
    <w:rsid w:val="003743DE"/>
    <w:rsid w:val="003801D9"/>
    <w:rsid w:val="00384F6A"/>
    <w:rsid w:val="003A2D4A"/>
    <w:rsid w:val="003A5849"/>
    <w:rsid w:val="003B574E"/>
    <w:rsid w:val="003B6D36"/>
    <w:rsid w:val="003C1022"/>
    <w:rsid w:val="003C3C39"/>
    <w:rsid w:val="003D4D83"/>
    <w:rsid w:val="003E0DC6"/>
    <w:rsid w:val="00403966"/>
    <w:rsid w:val="00405579"/>
    <w:rsid w:val="004067E1"/>
    <w:rsid w:val="004073DB"/>
    <w:rsid w:val="004107C2"/>
    <w:rsid w:val="00411AEF"/>
    <w:rsid w:val="0041605C"/>
    <w:rsid w:val="0042121E"/>
    <w:rsid w:val="00422E71"/>
    <w:rsid w:val="004474BD"/>
    <w:rsid w:val="004517F1"/>
    <w:rsid w:val="0045390E"/>
    <w:rsid w:val="00454110"/>
    <w:rsid w:val="004552F7"/>
    <w:rsid w:val="00460BCA"/>
    <w:rsid w:val="00467AB0"/>
    <w:rsid w:val="004709BC"/>
    <w:rsid w:val="004751D0"/>
    <w:rsid w:val="00480D92"/>
    <w:rsid w:val="00490BC4"/>
    <w:rsid w:val="00491CFA"/>
    <w:rsid w:val="004978CF"/>
    <w:rsid w:val="004979E3"/>
    <w:rsid w:val="004A4DFA"/>
    <w:rsid w:val="004C1D27"/>
    <w:rsid w:val="004D2766"/>
    <w:rsid w:val="004D2D3B"/>
    <w:rsid w:val="004D45BD"/>
    <w:rsid w:val="004E49A4"/>
    <w:rsid w:val="004E6BFD"/>
    <w:rsid w:val="004F1779"/>
    <w:rsid w:val="004F1CC5"/>
    <w:rsid w:val="004F5DFF"/>
    <w:rsid w:val="004F6EE3"/>
    <w:rsid w:val="00503E9B"/>
    <w:rsid w:val="00504EBF"/>
    <w:rsid w:val="00512876"/>
    <w:rsid w:val="00512AB3"/>
    <w:rsid w:val="005179D1"/>
    <w:rsid w:val="005241B3"/>
    <w:rsid w:val="00524B8F"/>
    <w:rsid w:val="0052509E"/>
    <w:rsid w:val="0053187E"/>
    <w:rsid w:val="0054769D"/>
    <w:rsid w:val="00555AE3"/>
    <w:rsid w:val="00563663"/>
    <w:rsid w:val="005723BE"/>
    <w:rsid w:val="005803CB"/>
    <w:rsid w:val="0059285C"/>
    <w:rsid w:val="00596102"/>
    <w:rsid w:val="005B4872"/>
    <w:rsid w:val="005C30DA"/>
    <w:rsid w:val="005C4F01"/>
    <w:rsid w:val="005C69B5"/>
    <w:rsid w:val="005D1954"/>
    <w:rsid w:val="005D6A60"/>
    <w:rsid w:val="005D7026"/>
    <w:rsid w:val="005D74BE"/>
    <w:rsid w:val="005E2310"/>
    <w:rsid w:val="005E2B51"/>
    <w:rsid w:val="005F6052"/>
    <w:rsid w:val="005F67C9"/>
    <w:rsid w:val="00602981"/>
    <w:rsid w:val="00602A99"/>
    <w:rsid w:val="00613162"/>
    <w:rsid w:val="0061776C"/>
    <w:rsid w:val="0062113A"/>
    <w:rsid w:val="006231B4"/>
    <w:rsid w:val="00624B53"/>
    <w:rsid w:val="00627776"/>
    <w:rsid w:val="00630FD5"/>
    <w:rsid w:val="00637FF0"/>
    <w:rsid w:val="00642060"/>
    <w:rsid w:val="00643EB2"/>
    <w:rsid w:val="006447E5"/>
    <w:rsid w:val="006462CA"/>
    <w:rsid w:val="00647E2E"/>
    <w:rsid w:val="006567FC"/>
    <w:rsid w:val="00657CEE"/>
    <w:rsid w:val="00662096"/>
    <w:rsid w:val="00663305"/>
    <w:rsid w:val="00666A1D"/>
    <w:rsid w:val="00672F8E"/>
    <w:rsid w:val="006810B5"/>
    <w:rsid w:val="00685C5B"/>
    <w:rsid w:val="0069392E"/>
    <w:rsid w:val="006A3323"/>
    <w:rsid w:val="006A6FC3"/>
    <w:rsid w:val="006B0A3B"/>
    <w:rsid w:val="006C5290"/>
    <w:rsid w:val="006D26AE"/>
    <w:rsid w:val="006D7264"/>
    <w:rsid w:val="006E2EB8"/>
    <w:rsid w:val="006F5343"/>
    <w:rsid w:val="006F6293"/>
    <w:rsid w:val="006F6DC9"/>
    <w:rsid w:val="00701073"/>
    <w:rsid w:val="007020D1"/>
    <w:rsid w:val="0070215D"/>
    <w:rsid w:val="00704CB1"/>
    <w:rsid w:val="0070664A"/>
    <w:rsid w:val="00716498"/>
    <w:rsid w:val="0071743F"/>
    <w:rsid w:val="0072666B"/>
    <w:rsid w:val="00730830"/>
    <w:rsid w:val="007311EB"/>
    <w:rsid w:val="00736496"/>
    <w:rsid w:val="0074769C"/>
    <w:rsid w:val="0075163B"/>
    <w:rsid w:val="0075699C"/>
    <w:rsid w:val="00761149"/>
    <w:rsid w:val="00764FEF"/>
    <w:rsid w:val="007701C7"/>
    <w:rsid w:val="00770493"/>
    <w:rsid w:val="00772370"/>
    <w:rsid w:val="007729C4"/>
    <w:rsid w:val="00774C42"/>
    <w:rsid w:val="00776679"/>
    <w:rsid w:val="00781718"/>
    <w:rsid w:val="0078523B"/>
    <w:rsid w:val="00786F88"/>
    <w:rsid w:val="0079050E"/>
    <w:rsid w:val="007A35F0"/>
    <w:rsid w:val="007A40AC"/>
    <w:rsid w:val="007A417F"/>
    <w:rsid w:val="007B418D"/>
    <w:rsid w:val="007B452D"/>
    <w:rsid w:val="007B4C8E"/>
    <w:rsid w:val="007C178A"/>
    <w:rsid w:val="007C3BBB"/>
    <w:rsid w:val="007C472A"/>
    <w:rsid w:val="007D1B17"/>
    <w:rsid w:val="007D4401"/>
    <w:rsid w:val="007D5E13"/>
    <w:rsid w:val="007F0943"/>
    <w:rsid w:val="007F5053"/>
    <w:rsid w:val="007F74B1"/>
    <w:rsid w:val="00801E75"/>
    <w:rsid w:val="0081557F"/>
    <w:rsid w:val="00821FC2"/>
    <w:rsid w:val="00822E08"/>
    <w:rsid w:val="00825141"/>
    <w:rsid w:val="0083377B"/>
    <w:rsid w:val="008366CE"/>
    <w:rsid w:val="0084067C"/>
    <w:rsid w:val="008428AB"/>
    <w:rsid w:val="00843285"/>
    <w:rsid w:val="008442D0"/>
    <w:rsid w:val="008467CD"/>
    <w:rsid w:val="00851359"/>
    <w:rsid w:val="008518C0"/>
    <w:rsid w:val="0085351A"/>
    <w:rsid w:val="008559D7"/>
    <w:rsid w:val="00860CCA"/>
    <w:rsid w:val="00863881"/>
    <w:rsid w:val="008641EB"/>
    <w:rsid w:val="008766CB"/>
    <w:rsid w:val="00880D0A"/>
    <w:rsid w:val="00892E89"/>
    <w:rsid w:val="00896CA4"/>
    <w:rsid w:val="008B2F37"/>
    <w:rsid w:val="008B3910"/>
    <w:rsid w:val="008C2541"/>
    <w:rsid w:val="008D6B12"/>
    <w:rsid w:val="008E7667"/>
    <w:rsid w:val="008F13F8"/>
    <w:rsid w:val="008F4B02"/>
    <w:rsid w:val="00900CF0"/>
    <w:rsid w:val="00913910"/>
    <w:rsid w:val="00920E3F"/>
    <w:rsid w:val="0092392D"/>
    <w:rsid w:val="00924316"/>
    <w:rsid w:val="00930F29"/>
    <w:rsid w:val="00932E3F"/>
    <w:rsid w:val="00934E9C"/>
    <w:rsid w:val="00935347"/>
    <w:rsid w:val="00945F81"/>
    <w:rsid w:val="00946C61"/>
    <w:rsid w:val="009632E3"/>
    <w:rsid w:val="00963613"/>
    <w:rsid w:val="00973772"/>
    <w:rsid w:val="00974DCC"/>
    <w:rsid w:val="00977A81"/>
    <w:rsid w:val="00985130"/>
    <w:rsid w:val="009859E8"/>
    <w:rsid w:val="0098633B"/>
    <w:rsid w:val="009877EE"/>
    <w:rsid w:val="0099253B"/>
    <w:rsid w:val="00997BB5"/>
    <w:rsid w:val="009A1660"/>
    <w:rsid w:val="009A4394"/>
    <w:rsid w:val="009A7D14"/>
    <w:rsid w:val="009C0F7D"/>
    <w:rsid w:val="009C22CE"/>
    <w:rsid w:val="009C2694"/>
    <w:rsid w:val="009D02AE"/>
    <w:rsid w:val="009E689E"/>
    <w:rsid w:val="009F3719"/>
    <w:rsid w:val="00A00193"/>
    <w:rsid w:val="00A01846"/>
    <w:rsid w:val="00A044AE"/>
    <w:rsid w:val="00A0615C"/>
    <w:rsid w:val="00A13204"/>
    <w:rsid w:val="00A25419"/>
    <w:rsid w:val="00A264EC"/>
    <w:rsid w:val="00A319F6"/>
    <w:rsid w:val="00A33222"/>
    <w:rsid w:val="00A34FDD"/>
    <w:rsid w:val="00A36452"/>
    <w:rsid w:val="00A5501B"/>
    <w:rsid w:val="00A654A9"/>
    <w:rsid w:val="00A7178D"/>
    <w:rsid w:val="00A7277E"/>
    <w:rsid w:val="00A86570"/>
    <w:rsid w:val="00A90BAE"/>
    <w:rsid w:val="00A91E6D"/>
    <w:rsid w:val="00A940E8"/>
    <w:rsid w:val="00A95192"/>
    <w:rsid w:val="00A96B60"/>
    <w:rsid w:val="00AA712F"/>
    <w:rsid w:val="00AA722E"/>
    <w:rsid w:val="00AA774B"/>
    <w:rsid w:val="00AB25F1"/>
    <w:rsid w:val="00AB28B8"/>
    <w:rsid w:val="00AB6B5B"/>
    <w:rsid w:val="00AC3A39"/>
    <w:rsid w:val="00AD3F52"/>
    <w:rsid w:val="00AE3676"/>
    <w:rsid w:val="00AE3BAE"/>
    <w:rsid w:val="00AE66F1"/>
    <w:rsid w:val="00AF49A6"/>
    <w:rsid w:val="00AF7380"/>
    <w:rsid w:val="00B04C1A"/>
    <w:rsid w:val="00B072C7"/>
    <w:rsid w:val="00B1408B"/>
    <w:rsid w:val="00B21169"/>
    <w:rsid w:val="00B23758"/>
    <w:rsid w:val="00B2677F"/>
    <w:rsid w:val="00B27F76"/>
    <w:rsid w:val="00B34644"/>
    <w:rsid w:val="00B44F70"/>
    <w:rsid w:val="00B46180"/>
    <w:rsid w:val="00B5189B"/>
    <w:rsid w:val="00B5203F"/>
    <w:rsid w:val="00B57A57"/>
    <w:rsid w:val="00B62A6C"/>
    <w:rsid w:val="00B63283"/>
    <w:rsid w:val="00B71ECA"/>
    <w:rsid w:val="00B733E3"/>
    <w:rsid w:val="00B772A6"/>
    <w:rsid w:val="00B77676"/>
    <w:rsid w:val="00B77B82"/>
    <w:rsid w:val="00B82F83"/>
    <w:rsid w:val="00B83BEE"/>
    <w:rsid w:val="00B8685A"/>
    <w:rsid w:val="00B86F53"/>
    <w:rsid w:val="00B87EA2"/>
    <w:rsid w:val="00BA5A0E"/>
    <w:rsid w:val="00BA7B54"/>
    <w:rsid w:val="00BB0EEA"/>
    <w:rsid w:val="00BB4A89"/>
    <w:rsid w:val="00BC3989"/>
    <w:rsid w:val="00BC7ED4"/>
    <w:rsid w:val="00BD273B"/>
    <w:rsid w:val="00BE3F97"/>
    <w:rsid w:val="00C00FAD"/>
    <w:rsid w:val="00C02603"/>
    <w:rsid w:val="00C046A3"/>
    <w:rsid w:val="00C0613A"/>
    <w:rsid w:val="00C16754"/>
    <w:rsid w:val="00C1696A"/>
    <w:rsid w:val="00C22F9F"/>
    <w:rsid w:val="00C240A8"/>
    <w:rsid w:val="00C32B72"/>
    <w:rsid w:val="00C4694E"/>
    <w:rsid w:val="00C51DFC"/>
    <w:rsid w:val="00C61318"/>
    <w:rsid w:val="00C67DFF"/>
    <w:rsid w:val="00C771ED"/>
    <w:rsid w:val="00C87574"/>
    <w:rsid w:val="00CA2DD6"/>
    <w:rsid w:val="00CA3459"/>
    <w:rsid w:val="00CA362F"/>
    <w:rsid w:val="00CA374C"/>
    <w:rsid w:val="00CB0327"/>
    <w:rsid w:val="00CB17C7"/>
    <w:rsid w:val="00CB2C8A"/>
    <w:rsid w:val="00CB3F1A"/>
    <w:rsid w:val="00CD3E72"/>
    <w:rsid w:val="00CD54E4"/>
    <w:rsid w:val="00CD6BD8"/>
    <w:rsid w:val="00CE2E23"/>
    <w:rsid w:val="00CE2EF1"/>
    <w:rsid w:val="00CE6352"/>
    <w:rsid w:val="00CF63A3"/>
    <w:rsid w:val="00D023D0"/>
    <w:rsid w:val="00D04ABA"/>
    <w:rsid w:val="00D05549"/>
    <w:rsid w:val="00D06219"/>
    <w:rsid w:val="00D10E2A"/>
    <w:rsid w:val="00D12259"/>
    <w:rsid w:val="00D175EB"/>
    <w:rsid w:val="00D20553"/>
    <w:rsid w:val="00D23A59"/>
    <w:rsid w:val="00D24081"/>
    <w:rsid w:val="00D27972"/>
    <w:rsid w:val="00D324C1"/>
    <w:rsid w:val="00D3495D"/>
    <w:rsid w:val="00D40165"/>
    <w:rsid w:val="00D40ECC"/>
    <w:rsid w:val="00D445FD"/>
    <w:rsid w:val="00D51D6D"/>
    <w:rsid w:val="00D5612A"/>
    <w:rsid w:val="00D63571"/>
    <w:rsid w:val="00D678E8"/>
    <w:rsid w:val="00D71DED"/>
    <w:rsid w:val="00D71FF9"/>
    <w:rsid w:val="00D72E5F"/>
    <w:rsid w:val="00D74C7B"/>
    <w:rsid w:val="00D775BE"/>
    <w:rsid w:val="00D87388"/>
    <w:rsid w:val="00D92BCE"/>
    <w:rsid w:val="00DA025E"/>
    <w:rsid w:val="00DA0BC4"/>
    <w:rsid w:val="00DA6056"/>
    <w:rsid w:val="00DA62CD"/>
    <w:rsid w:val="00DC1DC6"/>
    <w:rsid w:val="00DC696D"/>
    <w:rsid w:val="00DD0F74"/>
    <w:rsid w:val="00DD1932"/>
    <w:rsid w:val="00DD4251"/>
    <w:rsid w:val="00DE074C"/>
    <w:rsid w:val="00DE2B03"/>
    <w:rsid w:val="00DE564F"/>
    <w:rsid w:val="00DF0093"/>
    <w:rsid w:val="00DF24BF"/>
    <w:rsid w:val="00DF62C5"/>
    <w:rsid w:val="00E0653D"/>
    <w:rsid w:val="00E14895"/>
    <w:rsid w:val="00E16F7D"/>
    <w:rsid w:val="00E21DC9"/>
    <w:rsid w:val="00E26014"/>
    <w:rsid w:val="00E2722B"/>
    <w:rsid w:val="00E333D1"/>
    <w:rsid w:val="00E55302"/>
    <w:rsid w:val="00E57277"/>
    <w:rsid w:val="00E61A79"/>
    <w:rsid w:val="00E746A8"/>
    <w:rsid w:val="00E839E5"/>
    <w:rsid w:val="00E90975"/>
    <w:rsid w:val="00EA62D6"/>
    <w:rsid w:val="00EB142D"/>
    <w:rsid w:val="00EB29F2"/>
    <w:rsid w:val="00EB73DB"/>
    <w:rsid w:val="00EC2DA8"/>
    <w:rsid w:val="00ED06F5"/>
    <w:rsid w:val="00ED2085"/>
    <w:rsid w:val="00ED5E06"/>
    <w:rsid w:val="00EE4458"/>
    <w:rsid w:val="00EE45A8"/>
    <w:rsid w:val="00EE6273"/>
    <w:rsid w:val="00F041A7"/>
    <w:rsid w:val="00F15633"/>
    <w:rsid w:val="00F208CE"/>
    <w:rsid w:val="00F20B30"/>
    <w:rsid w:val="00F348F4"/>
    <w:rsid w:val="00F42D57"/>
    <w:rsid w:val="00F436DB"/>
    <w:rsid w:val="00F45856"/>
    <w:rsid w:val="00F46421"/>
    <w:rsid w:val="00F50AC4"/>
    <w:rsid w:val="00F52D4C"/>
    <w:rsid w:val="00F541CC"/>
    <w:rsid w:val="00F574B2"/>
    <w:rsid w:val="00F62CA7"/>
    <w:rsid w:val="00F67258"/>
    <w:rsid w:val="00F75364"/>
    <w:rsid w:val="00F81854"/>
    <w:rsid w:val="00F912F5"/>
    <w:rsid w:val="00F92D2C"/>
    <w:rsid w:val="00F955BF"/>
    <w:rsid w:val="00F969C6"/>
    <w:rsid w:val="00F97424"/>
    <w:rsid w:val="00FA0901"/>
    <w:rsid w:val="00FA16C0"/>
    <w:rsid w:val="00FA27DA"/>
    <w:rsid w:val="00FA6B3B"/>
    <w:rsid w:val="00FB1823"/>
    <w:rsid w:val="00FB299E"/>
    <w:rsid w:val="00FC1BF6"/>
    <w:rsid w:val="00FC7723"/>
    <w:rsid w:val="00FE03AC"/>
    <w:rsid w:val="00FE1579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3538"/>
  <w15:docId w15:val="{7B12FC75-619C-4039-AEDF-42DDAA31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1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49A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7A35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E49A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1750"/>
    <w:pPr>
      <w:ind w:left="708"/>
    </w:pPr>
  </w:style>
  <w:style w:type="character" w:styleId="Hypertextovodkaz">
    <w:name w:val="Hyperlink"/>
    <w:uiPriority w:val="99"/>
    <w:rsid w:val="0032175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321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175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69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F62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2C5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F63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F63A3"/>
  </w:style>
  <w:style w:type="character" w:customStyle="1" w:styleId="Nadpis2Char">
    <w:name w:val="Nadpis 2 Char"/>
    <w:basedOn w:val="Standardnpsmoodstavce"/>
    <w:link w:val="Nadpis2"/>
    <w:uiPriority w:val="9"/>
    <w:rsid w:val="007A35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7A35F0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A35F0"/>
    <w:rPr>
      <w:b/>
      <w:bCs/>
    </w:rPr>
  </w:style>
  <w:style w:type="character" w:customStyle="1" w:styleId="apple-tab-span">
    <w:name w:val="apple-tab-span"/>
    <w:basedOn w:val="Standardnpsmoodstavce"/>
    <w:rsid w:val="00863881"/>
  </w:style>
  <w:style w:type="character" w:customStyle="1" w:styleId="Nadpis1Char">
    <w:name w:val="Nadpis 1 Char"/>
    <w:basedOn w:val="Standardnpsmoodstavce"/>
    <w:link w:val="Nadpis1"/>
    <w:uiPriority w:val="9"/>
    <w:rsid w:val="004E49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E49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E49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49A4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49A4"/>
    <w:rPr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4E49A4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E49A4"/>
    <w:pPr>
      <w:tabs>
        <w:tab w:val="right" w:leader="dot" w:pos="9062"/>
      </w:tabs>
      <w:spacing w:after="100" w:line="259" w:lineRule="auto"/>
      <w:ind w:left="426" w:hanging="426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4E49A4"/>
    <w:pPr>
      <w:tabs>
        <w:tab w:val="left" w:pos="880"/>
        <w:tab w:val="right" w:leader="dot" w:pos="9062"/>
      </w:tabs>
      <w:spacing w:after="100" w:line="259" w:lineRule="auto"/>
      <w:ind w:left="851" w:hanging="425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4E49A4"/>
    <w:pPr>
      <w:tabs>
        <w:tab w:val="right" w:leader="dot" w:pos="9062"/>
      </w:tabs>
      <w:spacing w:after="100" w:line="259" w:lineRule="auto"/>
      <w:ind w:left="440" w:firstLine="41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romnnHTML">
    <w:name w:val="HTML Variable"/>
    <w:basedOn w:val="Standardnpsmoodstavce"/>
    <w:uiPriority w:val="99"/>
    <w:semiHidden/>
    <w:unhideWhenUsed/>
    <w:rsid w:val="00FC1BF6"/>
    <w:rPr>
      <w:i/>
      <w:iCs/>
    </w:rPr>
  </w:style>
  <w:style w:type="paragraph" w:customStyle="1" w:styleId="l3">
    <w:name w:val="l3"/>
    <w:basedOn w:val="Normln"/>
    <w:rsid w:val="00FC1BF6"/>
    <w:pPr>
      <w:spacing w:before="100" w:beforeAutospacing="1" w:after="100" w:afterAutospacing="1"/>
    </w:pPr>
    <w:rPr>
      <w:sz w:val="24"/>
      <w:szCs w:val="24"/>
    </w:rPr>
  </w:style>
  <w:style w:type="paragraph" w:customStyle="1" w:styleId="l4">
    <w:name w:val="l4"/>
    <w:basedOn w:val="Normln"/>
    <w:rsid w:val="00FC1BF6"/>
    <w:pPr>
      <w:spacing w:before="100" w:beforeAutospacing="1" w:after="100" w:afterAutospacing="1"/>
    </w:pPr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24C1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24C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26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9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7FE70-4AFE-4290-97F9-E97DBF82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1958</Words>
  <Characters>11558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Lajczykova Dagmar</dc:creator>
  <cp:lastModifiedBy>Alena Přadková</cp:lastModifiedBy>
  <cp:revision>25</cp:revision>
  <cp:lastPrinted>2026-09-10T08:12:00Z</cp:lastPrinted>
  <dcterms:created xsi:type="dcterms:W3CDTF">2025-12-04T10:02:00Z</dcterms:created>
  <dcterms:modified xsi:type="dcterms:W3CDTF">2026-09-11T11:50:00Z</dcterms:modified>
</cp:coreProperties>
</file>